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1E174" w14:textId="77777777" w:rsidR="00010C40" w:rsidRPr="00010C40" w:rsidRDefault="00010C40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Toc418076173"/>
      <w:r w:rsidRPr="00010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FA3148D" w14:textId="77777777" w:rsidR="00010C40" w:rsidRPr="00010C40" w:rsidRDefault="00010C40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0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высшего образования</w:t>
      </w:r>
    </w:p>
    <w:p w14:paraId="2E585744" w14:textId="77777777" w:rsidR="00010C40" w:rsidRPr="00010C40" w:rsidRDefault="00010C40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0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</w:t>
      </w:r>
    </w:p>
    <w:p w14:paraId="0E1890DE" w14:textId="77777777" w:rsidR="00010C40" w:rsidRPr="00010C40" w:rsidRDefault="00010C40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0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РОССИЙСКОЙ ФЕДЕРАЦИИ»</w:t>
      </w:r>
    </w:p>
    <w:p w14:paraId="5F7A3ADC" w14:textId="77777777" w:rsidR="00010C40" w:rsidRPr="00010C40" w:rsidRDefault="00010C40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0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6F30FC2F" w14:textId="77777777" w:rsidR="00010C40" w:rsidRPr="00010C40" w:rsidRDefault="00010C40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7ABDBF5" w14:textId="11358D79" w:rsidR="000B35F4" w:rsidRDefault="00010C40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0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«Государственно-частное партнерство»</w:t>
      </w:r>
    </w:p>
    <w:p w14:paraId="4E811720" w14:textId="7047CE13" w:rsidR="00B1292A" w:rsidRPr="00B1292A" w:rsidRDefault="00B1292A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Факультета «Высшая школа управления»</w:t>
      </w:r>
    </w:p>
    <w:p w14:paraId="697BD0BC" w14:textId="77777777" w:rsidR="00010C40" w:rsidRDefault="00010C40" w:rsidP="00010C40">
      <w:pPr>
        <w:shd w:val="clear" w:color="auto" w:fill="FFFFFF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5431" w:type="pct"/>
        <w:tblInd w:w="-714" w:type="dxa"/>
        <w:tblLook w:val="04A0" w:firstRow="1" w:lastRow="0" w:firstColumn="1" w:lastColumn="0" w:noHBand="0" w:noVBand="1"/>
      </w:tblPr>
      <w:tblGrid>
        <w:gridCol w:w="6318"/>
        <w:gridCol w:w="4460"/>
      </w:tblGrid>
      <w:tr w:rsidR="00CE44C3" w:rsidRPr="00004462" w14:paraId="39E633ED" w14:textId="77777777" w:rsidTr="005C2563">
        <w:trPr>
          <w:trHeight w:val="2402"/>
        </w:trPr>
        <w:tc>
          <w:tcPr>
            <w:tcW w:w="2931" w:type="pct"/>
          </w:tcPr>
          <w:p w14:paraId="3358669E" w14:textId="77777777" w:rsidR="00CE44C3" w:rsidRDefault="00CE44C3" w:rsidP="00341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45623D" w14:textId="498CA310" w:rsidR="003415B4" w:rsidRPr="00010C40" w:rsidRDefault="003415B4" w:rsidP="00341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9" w:type="pct"/>
          </w:tcPr>
          <w:p w14:paraId="59A896D1" w14:textId="77777777" w:rsidR="00EA59A3" w:rsidRPr="00EA59A3" w:rsidRDefault="00EA59A3" w:rsidP="00074DC6">
            <w:pPr>
              <w:widowControl w:val="0"/>
              <w:tabs>
                <w:tab w:val="left" w:pos="270"/>
              </w:tabs>
              <w:spacing w:before="240" w:line="240" w:lineRule="auto"/>
              <w:ind w:left="38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59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14:paraId="33AEAF76" w14:textId="77777777" w:rsidR="00EA59A3" w:rsidRPr="00EA59A3" w:rsidRDefault="00EA59A3" w:rsidP="00074DC6">
            <w:pPr>
              <w:widowControl w:val="0"/>
              <w:tabs>
                <w:tab w:val="left" w:pos="270"/>
              </w:tabs>
              <w:spacing w:after="0" w:line="240" w:lineRule="auto"/>
              <w:ind w:left="38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</w:t>
            </w:r>
          </w:p>
          <w:p w14:paraId="4F8E0C0C" w14:textId="77777777" w:rsidR="00EA59A3" w:rsidRPr="00EA59A3" w:rsidRDefault="00EA59A3" w:rsidP="00074DC6">
            <w:pPr>
              <w:widowControl w:val="0"/>
              <w:tabs>
                <w:tab w:val="left" w:pos="270"/>
              </w:tabs>
              <w:spacing w:after="0" w:line="240" w:lineRule="auto"/>
              <w:ind w:left="38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методической работе</w:t>
            </w:r>
          </w:p>
          <w:p w14:paraId="1770FB75" w14:textId="77777777" w:rsidR="00EA59A3" w:rsidRPr="00EA59A3" w:rsidRDefault="00EA59A3" w:rsidP="00074DC6">
            <w:pPr>
              <w:widowControl w:val="0"/>
              <w:tabs>
                <w:tab w:val="left" w:pos="270"/>
              </w:tabs>
              <w:spacing w:line="240" w:lineRule="auto"/>
              <w:ind w:left="38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6B7BD6" w14:textId="349897F1" w:rsidR="00EA59A3" w:rsidRPr="00EA59A3" w:rsidRDefault="00EA59A3" w:rsidP="00074DC6">
            <w:pPr>
              <w:widowControl w:val="0"/>
              <w:tabs>
                <w:tab w:val="left" w:pos="270"/>
              </w:tabs>
              <w:spacing w:line="240" w:lineRule="auto"/>
              <w:ind w:left="38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  <w:r w:rsidR="00074DC6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 w:rsidRPr="00EA59A3"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14:paraId="0A7AB3C3" w14:textId="57AA6668" w:rsidR="00EA59A3" w:rsidRPr="00EA59A3" w:rsidRDefault="00EE60DF" w:rsidP="00074DC6">
            <w:pPr>
              <w:framePr w:hSpace="180" w:wrap="around" w:vAnchor="text" w:hAnchor="margin" w:xAlign="center" w:y="353"/>
              <w:spacing w:after="0"/>
              <w:ind w:left="3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26 марта </w:t>
            </w:r>
            <w:r w:rsidR="00EA59A3" w:rsidRPr="00EA59A3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A59A3" w:rsidRPr="00EE60DF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EA59A3" w:rsidRPr="00EA59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3BD372C1" w14:textId="6C38C9F4" w:rsidR="00CE44C3" w:rsidRPr="00010C40" w:rsidRDefault="00CE44C3" w:rsidP="005C2563">
            <w:pPr>
              <w:spacing w:after="0"/>
              <w:ind w:left="244" w:right="4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F1A92EF" w14:textId="77777777" w:rsidR="00747442" w:rsidRDefault="00747442" w:rsidP="00C538A6">
      <w:pPr>
        <w:shd w:val="clear" w:color="auto" w:fill="FFFFFF"/>
        <w:tabs>
          <w:tab w:val="left" w:pos="0"/>
        </w:tabs>
        <w:spacing w:after="0" w:line="36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</w:p>
    <w:p w14:paraId="2C6CB01F" w14:textId="6BEAF385" w:rsidR="00C538A6" w:rsidRPr="006A4A9C" w:rsidRDefault="0098256A" w:rsidP="00C538A6">
      <w:pPr>
        <w:shd w:val="clear" w:color="auto" w:fill="FFFFFF"/>
        <w:tabs>
          <w:tab w:val="left" w:pos="0"/>
        </w:tabs>
        <w:spacing w:after="0" w:line="36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В.А. Дмитриев,</w:t>
      </w:r>
      <w:r w:rsidR="00C538A6" w:rsidRPr="00C538A6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Е.В. Салогубова</w:t>
      </w:r>
      <w:r w:rsidR="006A4A9C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, </w:t>
      </w:r>
      <w:r w:rsidR="00EA59A3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К.М. Малютин, Н.</w:t>
      </w:r>
      <w:r w:rsidR="00B1292A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А. </w:t>
      </w:r>
      <w:r w:rsidR="00EA59A3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Чернышова</w:t>
      </w:r>
    </w:p>
    <w:p w14:paraId="7F964A89" w14:textId="77777777" w:rsidR="007D6093" w:rsidRDefault="005F1F60" w:rsidP="007D6093">
      <w:pPr>
        <w:shd w:val="clear" w:color="auto" w:fill="FFFFFF"/>
        <w:tabs>
          <w:tab w:val="left" w:pos="0"/>
        </w:tabs>
        <w:spacing w:after="0" w:line="595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D33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ПРОГРАММА</w:t>
      </w:r>
    </w:p>
    <w:p w14:paraId="46D8FF7B" w14:textId="0DA49FE2" w:rsidR="00010C40" w:rsidRPr="00010C40" w:rsidRDefault="005F1F60" w:rsidP="007D6093">
      <w:pPr>
        <w:shd w:val="clear" w:color="auto" w:fill="FFFFFF"/>
        <w:tabs>
          <w:tab w:val="left" w:pos="0"/>
        </w:tabs>
        <w:spacing w:line="595" w:lineRule="exact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D33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НАУЧНО–ИССЛЕДОВАТЕЛЬСК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ОЙ РАБОТЫ</w:t>
      </w:r>
    </w:p>
    <w:p w14:paraId="38CFE497" w14:textId="5102F607" w:rsidR="00747442" w:rsidRDefault="00747442" w:rsidP="00747442">
      <w:pPr>
        <w:shd w:val="clear" w:color="auto" w:fill="FFFFFF"/>
        <w:tabs>
          <w:tab w:val="left" w:pos="708"/>
          <w:tab w:val="left" w:pos="6630"/>
        </w:tabs>
        <w:spacing w:after="0" w:line="360" w:lineRule="auto"/>
        <w:ind w:left="284" w:right="-2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482D2C80" w14:textId="77777777" w:rsidR="008C2767" w:rsidRPr="008C2767" w:rsidRDefault="008C2767" w:rsidP="008C2767">
      <w:pPr>
        <w:suppressAutoHyphens/>
        <w:spacing w:after="0"/>
        <w:jc w:val="center"/>
        <w:rPr>
          <w:rFonts w:ascii="Letter Gothic;Courier New" w:eastAsia="Times New Roman" w:hAnsi="Letter Gothic;Courier New" w:cs="Arial Unicode MS;Arial"/>
          <w:sz w:val="28"/>
          <w:szCs w:val="24"/>
          <w:lang w:eastAsia="zh-CN"/>
        </w:rPr>
      </w:pPr>
      <w:r w:rsidRPr="008C2767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08111055" w14:textId="77777777" w:rsidR="008C2767" w:rsidRPr="008C2767" w:rsidRDefault="008C2767" w:rsidP="008C27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C2767">
        <w:rPr>
          <w:rFonts w:ascii="Times New Roman" w:eastAsia="Times New Roman" w:hAnsi="Times New Roman" w:cs="Times New Roman"/>
          <w:sz w:val="28"/>
          <w:szCs w:val="28"/>
          <w:lang w:eastAsia="zh-CN"/>
        </w:rPr>
        <w:t>38.04.02 Менеджмент</w:t>
      </w:r>
    </w:p>
    <w:p w14:paraId="17505EB1" w14:textId="3603593A" w:rsidR="008C2767" w:rsidRPr="008C2767" w:rsidRDefault="008C2767" w:rsidP="008C27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Arial Unicode MS;Arial" w:hAnsi="Times New Roman" w:cs="Times New Roman"/>
          <w:color w:val="000000"/>
          <w:sz w:val="28"/>
          <w:szCs w:val="28"/>
          <w:lang w:eastAsia="zh-CN"/>
        </w:rPr>
        <w:t>н</w:t>
      </w:r>
      <w:r w:rsidRPr="008C2767">
        <w:rPr>
          <w:rFonts w:ascii="Times New Roman" w:eastAsia="Arial Unicode MS;Arial" w:hAnsi="Times New Roman" w:cs="Times New Roman"/>
          <w:color w:val="000000"/>
          <w:sz w:val="28"/>
          <w:szCs w:val="28"/>
          <w:lang w:eastAsia="zh-CN"/>
        </w:rPr>
        <w:t>аправленность программы магистратуры</w:t>
      </w:r>
      <w:r w:rsidRPr="008C27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014D69BF" w14:textId="77777777" w:rsidR="008C2767" w:rsidRPr="008C2767" w:rsidRDefault="008C2767" w:rsidP="008C27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C2767">
        <w:rPr>
          <w:rFonts w:ascii="Times New Roman" w:eastAsia="Times New Roman" w:hAnsi="Times New Roman" w:cs="Times New Roman"/>
          <w:sz w:val="28"/>
          <w:szCs w:val="28"/>
          <w:lang w:eastAsia="zh-CN"/>
        </w:rPr>
        <w:t>«Управление проектами государственно-частного партнерства»</w:t>
      </w:r>
    </w:p>
    <w:p w14:paraId="10CE4FBD" w14:textId="13C428DD" w:rsidR="000B35F4" w:rsidRDefault="000B35F4" w:rsidP="000B35F4">
      <w:pPr>
        <w:spacing w:after="0" w:line="240" w:lineRule="auto"/>
        <w:ind w:right="-428"/>
        <w:rPr>
          <w:rFonts w:ascii="Times New Roman" w:eastAsia="Times New Roman" w:hAnsi="Times New Roman" w:cs="Times New Roman"/>
          <w:strike/>
          <w:color w:val="000000"/>
          <w:sz w:val="28"/>
          <w:szCs w:val="28"/>
          <w:highlight w:val="yellow"/>
          <w:lang w:eastAsia="ru-RU"/>
        </w:rPr>
      </w:pPr>
    </w:p>
    <w:p w14:paraId="67605543" w14:textId="77777777" w:rsidR="008C2767" w:rsidRDefault="008C2767" w:rsidP="000B35F4">
      <w:pPr>
        <w:spacing w:after="0" w:line="240" w:lineRule="auto"/>
        <w:ind w:right="-428"/>
        <w:rPr>
          <w:rFonts w:ascii="Times New Roman" w:eastAsia="Times New Roman" w:hAnsi="Times New Roman" w:cs="Times New Roman"/>
          <w:strike/>
          <w:color w:val="000000"/>
          <w:sz w:val="28"/>
          <w:szCs w:val="28"/>
          <w:highlight w:val="yellow"/>
          <w:lang w:eastAsia="ru-RU"/>
        </w:rPr>
      </w:pPr>
    </w:p>
    <w:p w14:paraId="149FB2E1" w14:textId="77777777" w:rsidR="00010C40" w:rsidRPr="008D33EA" w:rsidRDefault="00010C40" w:rsidP="005F1F60">
      <w:pPr>
        <w:spacing w:after="0" w:line="240" w:lineRule="auto"/>
        <w:ind w:right="-42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_GoBack"/>
      <w:bookmarkEnd w:id="1"/>
    </w:p>
    <w:p w14:paraId="486A5F9A" w14:textId="77777777" w:rsidR="00EE60DF" w:rsidRDefault="00EE60DF" w:rsidP="00EE60DF">
      <w:pPr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Рекомендовано Ученым советом Ф</w:t>
      </w:r>
      <w:r>
        <w:rPr>
          <w:rFonts w:ascii="Times New Roman" w:hAnsi="Times New Roman" w:cs="Times New Roman"/>
          <w:i/>
          <w:sz w:val="24"/>
          <w:szCs w:val="28"/>
        </w:rPr>
        <w:t>акультета «Высшая школа управления»</w:t>
      </w:r>
    </w:p>
    <w:p w14:paraId="33E285B1" w14:textId="77777777" w:rsidR="00EE60DF" w:rsidRDefault="00EE60DF" w:rsidP="00EE60DF">
      <w:pPr>
        <w:shd w:val="clear" w:color="auto" w:fill="FFFFFF"/>
        <w:jc w:val="center"/>
        <w:rPr>
          <w:rFonts w:ascii="Letter Gothic" w:hAnsi="Letter Gothic" w:cs="Arial Unicode MS"/>
          <w:sz w:val="28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(протокол № 41 от 19.03.2024 г.)</w:t>
      </w:r>
    </w:p>
    <w:p w14:paraId="0197E730" w14:textId="77777777" w:rsidR="00EE60DF" w:rsidRDefault="00EE60DF" w:rsidP="00EE60DF">
      <w:pPr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Одобрено заседанием кафедры «Государственно-частное партнерство» </w:t>
      </w:r>
    </w:p>
    <w:p w14:paraId="3B8CE019" w14:textId="77777777" w:rsidR="00EE60DF" w:rsidRDefault="00EE60DF" w:rsidP="00EE60DF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(протокол № 06 от 11.03.2024 г.)</w:t>
      </w:r>
    </w:p>
    <w:p w14:paraId="17B814BB" w14:textId="6047923E" w:rsidR="00C538A6" w:rsidRDefault="00C538A6" w:rsidP="00C538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680845A" w14:textId="4B6241FE" w:rsidR="008C2767" w:rsidRDefault="008C2767" w:rsidP="00C538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200E14" w14:textId="5297C5FE" w:rsidR="00DB0DCB" w:rsidRDefault="00EA59A3" w:rsidP="00EE60DF">
      <w:pPr>
        <w:spacing w:after="0" w:line="360" w:lineRule="auto"/>
        <w:ind w:right="-42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  <w:r w:rsidR="005F1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CE4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A4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sdt>
      <w:sdtPr>
        <w:id w:val="-6798156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22A743" w14:textId="1E80A824" w:rsidR="00806A7A" w:rsidRPr="00C440EF" w:rsidRDefault="00806A7A" w:rsidP="00806A7A">
          <w:pPr>
            <w:ind w:right="-428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 w:rsidRPr="00C440EF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Содержание</w:t>
          </w:r>
        </w:p>
        <w:p w14:paraId="16DF6D55" w14:textId="53A51D6E" w:rsidR="00806A7A" w:rsidRPr="00C440EF" w:rsidRDefault="00806A7A" w:rsidP="00FD1087">
          <w:pPr>
            <w:pStyle w:val="11"/>
            <w:tabs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440E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440E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440E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61797" w:history="1">
            <w:r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>1. Перечень планируемых результатов обучения при выполнении научно-исследовательской работы (далее НИР), соотнесенных с планируемыми результатами освоения образовательной программы ……………………….</w:t>
            </w:r>
            <w:r w:rsidRPr="00C44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27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14721A11" w14:textId="692D422C" w:rsidR="00806A7A" w:rsidRPr="00C440EF" w:rsidRDefault="00DB5781" w:rsidP="00FD1087">
          <w:pPr>
            <w:pStyle w:val="11"/>
            <w:tabs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61798" w:history="1">
            <w:r w:rsidR="00806A7A" w:rsidRPr="00C440EF">
              <w:rPr>
                <w:rStyle w:val="af5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  <w:lang w:eastAsia="ru-RU"/>
              </w:rPr>
              <w:t xml:space="preserve">2. Место </w:t>
            </w:r>
            <w:r w:rsidR="00DC41DB" w:rsidRPr="00C440EF">
              <w:rPr>
                <w:rStyle w:val="af5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  <w:lang w:eastAsia="ru-RU"/>
              </w:rPr>
              <w:t>НИР</w:t>
            </w:r>
            <w:r w:rsidR="00806A7A" w:rsidRPr="00C440EF">
              <w:rPr>
                <w:rStyle w:val="af5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  <w:lang w:eastAsia="ru-RU"/>
              </w:rPr>
              <w:t xml:space="preserve"> в структуре образовательной программы</w:t>
            </w:r>
            <w:r w:rsidR="00806A7A" w:rsidRPr="00C44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27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785EBCE3" w14:textId="324416D2" w:rsidR="00806A7A" w:rsidRPr="00C440EF" w:rsidRDefault="00DB5781" w:rsidP="00FD1087">
          <w:pPr>
            <w:pStyle w:val="11"/>
            <w:tabs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61799" w:history="1">
            <w:r w:rsidR="00806A7A" w:rsidRPr="00C440EF">
              <w:rPr>
                <w:rStyle w:val="af5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  <w:lang w:eastAsia="ru-RU"/>
              </w:rPr>
              <w:t>3. Объем НИР в зачетных единицах и в академических часах с выделе</w:t>
            </w:r>
            <w:r w:rsidR="00DC41DB" w:rsidRPr="00C440EF">
              <w:rPr>
                <w:rStyle w:val="af5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  <w:lang w:eastAsia="ru-RU"/>
              </w:rPr>
              <w:t>нием объема аудиторной (</w:t>
            </w:r>
            <w:r w:rsidR="00806A7A" w:rsidRPr="00C440EF">
              <w:rPr>
                <w:rStyle w:val="af5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  <w:lang w:eastAsia="ru-RU"/>
              </w:rPr>
              <w:t>семинары) и самостоятельной работы обучающихся</w:t>
            </w:r>
            <w:r w:rsidR="00806A7A" w:rsidRPr="00C44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27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658151F0" w14:textId="464A1A85" w:rsidR="00806A7A" w:rsidRPr="00C440EF" w:rsidRDefault="00DB5781" w:rsidP="00FD1087">
          <w:pPr>
            <w:pStyle w:val="11"/>
            <w:tabs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61800" w:history="1">
            <w:r w:rsidR="00806A7A" w:rsidRPr="00C440EF">
              <w:rPr>
                <w:rStyle w:val="af5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  <w:lang w:eastAsia="ru-RU"/>
              </w:rPr>
              <w:t xml:space="preserve">4. </w:t>
            </w:r>
            <w:r w:rsidR="00DC41DB" w:rsidRPr="00C440EF">
              <w:rPr>
                <w:rStyle w:val="af5"/>
                <w:rFonts w:ascii="Times New Roman" w:eastAsia="Calibri" w:hAnsi="Times New Roman" w:cs="Times New Roman"/>
                <w:noProof/>
                <w:sz w:val="28"/>
                <w:szCs w:val="28"/>
              </w:rPr>
              <w:t>Содержание НИР</w:t>
            </w:r>
            <w:r w:rsidR="00806A7A" w:rsidRPr="00C44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27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2D315F99" w14:textId="0C10E64B" w:rsidR="00806A7A" w:rsidRPr="00C440EF" w:rsidRDefault="00DB5781" w:rsidP="00FD1087">
          <w:pPr>
            <w:pStyle w:val="11"/>
            <w:tabs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61801" w:history="1">
            <w:r w:rsidR="00806A7A" w:rsidRPr="00C440EF">
              <w:rPr>
                <w:rStyle w:val="af5"/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5. </w:t>
            </w:r>
            <w:r w:rsidR="00806A7A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 xml:space="preserve">Учебно-методическое обеспечение </w:t>
            </w:r>
            <w:r w:rsidR="00DF76E3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 xml:space="preserve">для </w:t>
            </w:r>
            <w:r w:rsidR="00806A7A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>самостоятельной работы обучающихся при проведении НИР</w:t>
            </w:r>
            <w:r w:rsidR="00806A7A" w:rsidRPr="00C44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27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5A2D2A47" w14:textId="5951A2E9" w:rsidR="00806A7A" w:rsidRPr="00C440EF" w:rsidRDefault="00DB5781" w:rsidP="00FD1087">
          <w:pPr>
            <w:pStyle w:val="11"/>
            <w:tabs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61802" w:history="1">
            <w:r w:rsidR="000428E7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>6. Перечень учебной литературы и ресурсов сети «Интернет», необходимых для выполнения НИР</w:t>
            </w:r>
            <w:r w:rsidR="00806A7A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>………………………………………..…….</w:t>
            </w:r>
            <w:r w:rsidR="00806A7A" w:rsidRPr="00C44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27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</w:hyperlink>
        </w:p>
        <w:p w14:paraId="11BBBA64" w14:textId="03FFDDF9" w:rsidR="00806A7A" w:rsidRPr="00C440EF" w:rsidRDefault="00DB5781" w:rsidP="00FD1087">
          <w:pPr>
            <w:pStyle w:val="11"/>
            <w:tabs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61803" w:history="1">
            <w:r w:rsidR="00806A7A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>7. Методические указания для обучающихся по выполнению НИР</w:t>
            </w:r>
            <w:r w:rsidR="00806A7A" w:rsidRPr="00C44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27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14:paraId="7D58823E" w14:textId="0C66098E" w:rsidR="00806A7A" w:rsidRPr="00C440EF" w:rsidRDefault="00DB5781" w:rsidP="00FD1087">
          <w:pPr>
            <w:pStyle w:val="11"/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61810" w:history="1">
            <w:r w:rsidR="00806A7A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>8.</w:t>
            </w:r>
            <w:r w:rsidR="000428E7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>Описание материально-технической базы, необходимой</w:t>
            </w:r>
            <w:r w:rsidR="009C1955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 xml:space="preserve"> </w:t>
            </w:r>
            <w:r w:rsidR="000428E7" w:rsidRPr="00C440EF">
              <w:rPr>
                <w:rStyle w:val="af5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  <w:lang w:eastAsia="ru-RU"/>
              </w:rPr>
              <w:t>для выполнения НИР</w:t>
            </w:r>
            <w:r w:rsidR="006A4A9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..</w:t>
            </w:r>
            <w:r w:rsidR="008C27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337671BF" w14:textId="3A3CAF83" w:rsidR="000428E7" w:rsidRPr="00FD1087" w:rsidRDefault="00806A7A" w:rsidP="00FD1087">
          <w:pPr>
            <w:pStyle w:val="11"/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440E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p w14:paraId="1CDB7B37" w14:textId="3B7A3FA6" w:rsidR="00806A7A" w:rsidRDefault="00DB5781"/>
      </w:sdtContent>
    </w:sdt>
    <w:p w14:paraId="07F5331F" w14:textId="77777777" w:rsidR="00806A7A" w:rsidRDefault="00806A7A" w:rsidP="005F1F60">
      <w:pPr>
        <w:ind w:right="-4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C90D15" w14:textId="77777777" w:rsidR="00DB0DCB" w:rsidRDefault="00DB0DCB" w:rsidP="00DB0DCB">
      <w:pPr>
        <w:ind w:right="-4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657EAA" w14:textId="11B91E18" w:rsidR="003964F5" w:rsidRPr="003964F5" w:rsidRDefault="003964F5" w:rsidP="003964F5">
      <w:pPr>
        <w:keepNext/>
        <w:tabs>
          <w:tab w:val="left" w:pos="851"/>
          <w:tab w:val="left" w:pos="993"/>
        </w:tabs>
        <w:spacing w:after="120" w:line="360" w:lineRule="auto"/>
        <w:ind w:right="-425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14:paraId="592B3356" w14:textId="695D5E3B" w:rsidR="003964F5" w:rsidRPr="00DF76B7" w:rsidRDefault="003964F5" w:rsidP="00DF76B7">
      <w:pPr>
        <w:keepNext/>
        <w:tabs>
          <w:tab w:val="left" w:pos="1134"/>
        </w:tabs>
        <w:spacing w:after="0" w:line="360" w:lineRule="auto"/>
        <w:ind w:right="-425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14:paraId="6ACF4F27" w14:textId="29410B5A" w:rsidR="005129EC" w:rsidRPr="005129EC" w:rsidRDefault="005129EC" w:rsidP="005129EC">
      <w:pPr>
        <w:keepNext/>
        <w:spacing w:after="120" w:line="360" w:lineRule="auto"/>
        <w:ind w:right="-425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14:paraId="7FEF3C3B" w14:textId="77777777" w:rsidR="00DB0DCB" w:rsidRPr="00DB0DCB" w:rsidRDefault="00DB0DCB" w:rsidP="00DB0DCB">
      <w:pPr>
        <w:ind w:right="-4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4C8C36" w14:textId="77777777" w:rsidR="00DB0DCB" w:rsidRDefault="00DB0DCB" w:rsidP="005F1F60">
      <w:pPr>
        <w:ind w:right="-4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ABD121" w14:textId="77777777" w:rsidR="00DB0DCB" w:rsidRDefault="00DB0DCB" w:rsidP="005F1F60">
      <w:pPr>
        <w:ind w:right="-4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2D773F" w14:textId="4BF35354" w:rsidR="00524643" w:rsidRDefault="00524643" w:rsidP="00544249">
      <w:pPr>
        <w:keepNext/>
        <w:numPr>
          <w:ilvl w:val="0"/>
          <w:numId w:val="17"/>
        </w:numPr>
        <w:spacing w:after="0" w:line="360" w:lineRule="auto"/>
        <w:ind w:left="0" w:right="-428"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" w:name="_Toc488069268"/>
      <w:bookmarkStart w:id="3" w:name="_Toc2161804"/>
      <w:bookmarkEnd w:id="0"/>
      <w:r w:rsidRPr="005246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Перечень планируемых результатов обучения при выполнении научно-исследовательской работы (далее – НИР), соотнесенных с планируемыми результатами освоения образовательной программы</w:t>
      </w:r>
      <w:bookmarkEnd w:id="2"/>
      <w:bookmarkEnd w:id="3"/>
    </w:p>
    <w:p w14:paraId="25608CDE" w14:textId="6F94B24D" w:rsidR="00CA31CF" w:rsidRPr="00CA31CF" w:rsidRDefault="00CA31CF" w:rsidP="00DB6AB0">
      <w:pPr>
        <w:keepNext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bookmarkStart w:id="4" w:name="_Toc2161805"/>
      <w:r w:rsidRPr="00CA31C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Таблица 1</w:t>
      </w:r>
      <w:bookmarkEnd w:id="4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2013"/>
        <w:gridCol w:w="2835"/>
        <w:gridCol w:w="4111"/>
      </w:tblGrid>
      <w:tr w:rsidR="00484D12" w:rsidRPr="00735931" w14:paraId="7402182F" w14:textId="77777777" w:rsidTr="00DB6AB0">
        <w:tc>
          <w:tcPr>
            <w:tcW w:w="1532" w:type="dxa"/>
            <w:shd w:val="clear" w:color="auto" w:fill="auto"/>
          </w:tcPr>
          <w:p w14:paraId="36883443" w14:textId="77777777" w:rsidR="00484D12" w:rsidRPr="00735931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Код </w:t>
            </w:r>
            <w:proofErr w:type="spellStart"/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компетенц</w:t>
            </w:r>
            <w:proofErr w:type="spellEnd"/>
          </w:p>
          <w:p w14:paraId="2249C5EF" w14:textId="77777777" w:rsidR="00484D12" w:rsidRPr="00735931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proofErr w:type="spellStart"/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ии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033B2244" w14:textId="77777777" w:rsidR="00484D12" w:rsidRPr="00735931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0E9E4646" w14:textId="77777777" w:rsidR="00484D12" w:rsidRPr="00735931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4111" w:type="dxa"/>
            <w:shd w:val="clear" w:color="auto" w:fill="auto"/>
          </w:tcPr>
          <w:p w14:paraId="68FAAE6A" w14:textId="37A6F0D5" w:rsidR="00484D12" w:rsidRPr="00735931" w:rsidRDefault="00484D12" w:rsidP="00074D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84D12" w:rsidRPr="002457C1" w14:paraId="5C02B5DB" w14:textId="77777777" w:rsidTr="00DB6AB0">
        <w:tc>
          <w:tcPr>
            <w:tcW w:w="1532" w:type="dxa"/>
            <w:vMerge w:val="restart"/>
            <w:shd w:val="clear" w:color="auto" w:fill="auto"/>
          </w:tcPr>
          <w:p w14:paraId="3B328F8C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ПКН-7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1DB9B99D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самостоятельно принимать обоснованные организационно-управленческие </w:t>
            </w:r>
          </w:p>
          <w:p w14:paraId="79128802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решения, оценивать их операционную и организационную</w:t>
            </w:r>
          </w:p>
          <w:p w14:paraId="56F8BBF9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эффективность, и социальную значимость, обеспечивать их реализацию </w:t>
            </w:r>
          </w:p>
          <w:p w14:paraId="1F50140E" w14:textId="77777777" w:rsidR="00484D12" w:rsidRPr="00D4617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5E1E1355" w14:textId="77777777" w:rsidR="00484D12" w:rsidRPr="0094452F" w:rsidRDefault="00484D12" w:rsidP="00D27F9F">
            <w:pPr>
              <w:tabs>
                <w:tab w:val="left" w:pos="4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Реализует проекты по внедрению организационных изменений. </w:t>
            </w:r>
          </w:p>
        </w:tc>
        <w:tc>
          <w:tcPr>
            <w:tcW w:w="4111" w:type="dxa"/>
            <w:shd w:val="clear" w:color="auto" w:fill="auto"/>
          </w:tcPr>
          <w:p w14:paraId="42D89133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09472BE5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реализации проектов;</w:t>
            </w:r>
          </w:p>
          <w:p w14:paraId="0A6BA5EB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5EC8E4E9" w14:textId="77777777" w:rsidR="00484D12" w:rsidRPr="002457C1" w:rsidRDefault="00484D12" w:rsidP="00D27F9F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проекты с внедрением организационных изменений.</w:t>
            </w:r>
          </w:p>
        </w:tc>
      </w:tr>
      <w:tr w:rsidR="00484D12" w:rsidRPr="002457C1" w14:paraId="1A176E11" w14:textId="77777777" w:rsidTr="00DB6AB0">
        <w:tc>
          <w:tcPr>
            <w:tcW w:w="1532" w:type="dxa"/>
            <w:vMerge/>
            <w:shd w:val="clear" w:color="auto" w:fill="auto"/>
            <w:vAlign w:val="center"/>
          </w:tcPr>
          <w:p w14:paraId="6F076C05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  <w:vAlign w:val="center"/>
          </w:tcPr>
          <w:p w14:paraId="0AC7F760" w14:textId="77777777" w:rsidR="00484D12" w:rsidRPr="00D4617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469E595" w14:textId="77777777" w:rsidR="00484D12" w:rsidRPr="0094452F" w:rsidRDefault="00484D12" w:rsidP="00D27F9F">
            <w:pPr>
              <w:tabs>
                <w:tab w:val="left" w:pos="4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2.Анализирует качество управления организацией.</w:t>
            </w:r>
          </w:p>
        </w:tc>
        <w:tc>
          <w:tcPr>
            <w:tcW w:w="4111" w:type="dxa"/>
            <w:shd w:val="clear" w:color="auto" w:fill="auto"/>
          </w:tcPr>
          <w:p w14:paraId="5D995873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5EE30D04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подходы к анализу качества управления организацией;</w:t>
            </w:r>
          </w:p>
          <w:p w14:paraId="4777391B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43D694CE" w14:textId="77777777" w:rsidR="00484D12" w:rsidRPr="002457C1" w:rsidRDefault="00484D12" w:rsidP="00D27F9F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анализ с учетом подходом к качеству управления организацией.</w:t>
            </w:r>
          </w:p>
        </w:tc>
      </w:tr>
      <w:tr w:rsidR="00484D12" w:rsidRPr="002457C1" w14:paraId="52AA848A" w14:textId="77777777" w:rsidTr="00DB6AB0">
        <w:tc>
          <w:tcPr>
            <w:tcW w:w="1532" w:type="dxa"/>
            <w:vMerge/>
            <w:shd w:val="clear" w:color="auto" w:fill="auto"/>
            <w:vAlign w:val="center"/>
          </w:tcPr>
          <w:p w14:paraId="0FE643BE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  <w:vAlign w:val="center"/>
          </w:tcPr>
          <w:p w14:paraId="0FC18108" w14:textId="77777777" w:rsidR="00484D12" w:rsidRPr="00D4617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D7FBB71" w14:textId="77777777" w:rsidR="00484D12" w:rsidRPr="0094452F" w:rsidRDefault="00484D12" w:rsidP="00D27F9F">
            <w:pPr>
              <w:tabs>
                <w:tab w:val="left" w:pos="4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4111" w:type="dxa"/>
            <w:shd w:val="clear" w:color="auto" w:fill="auto"/>
          </w:tcPr>
          <w:p w14:paraId="7846A5FB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495A7669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основы и структуру управленческих решений;</w:t>
            </w:r>
          </w:p>
          <w:p w14:paraId="2E7D6719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1BE8F277" w14:textId="77777777" w:rsidR="00484D12" w:rsidRPr="002457C1" w:rsidRDefault="00484D12" w:rsidP="00D27F9F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при разработке управленческих решений знания о их социальной значимости, ответственности и различия кросс – культурные. </w:t>
            </w:r>
          </w:p>
        </w:tc>
      </w:tr>
      <w:tr w:rsidR="00484D12" w:rsidRPr="002457C1" w14:paraId="76B6870B" w14:textId="77777777" w:rsidTr="00DB6AB0">
        <w:tc>
          <w:tcPr>
            <w:tcW w:w="1532" w:type="dxa"/>
            <w:vMerge/>
            <w:shd w:val="clear" w:color="auto" w:fill="auto"/>
            <w:vAlign w:val="center"/>
          </w:tcPr>
          <w:p w14:paraId="72AB7CA5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  <w:vAlign w:val="center"/>
          </w:tcPr>
          <w:p w14:paraId="37D9AFF7" w14:textId="77777777" w:rsidR="00484D12" w:rsidRPr="00D4617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5407178" w14:textId="77777777" w:rsidR="00484D12" w:rsidRPr="0094452F" w:rsidRDefault="00484D12" w:rsidP="00D27F9F">
            <w:pPr>
              <w:tabs>
                <w:tab w:val="left" w:pos="4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4.Владеет методами  и инструментами обоснования, принятия и реализации управленческих решений</w:t>
            </w:r>
          </w:p>
        </w:tc>
        <w:tc>
          <w:tcPr>
            <w:tcW w:w="4111" w:type="dxa"/>
            <w:shd w:val="clear" w:color="auto" w:fill="auto"/>
          </w:tcPr>
          <w:p w14:paraId="044DE12A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3AC3B032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 инструменты реализации управленческих решений;</w:t>
            </w:r>
          </w:p>
          <w:p w14:paraId="004B40E4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62050C52" w14:textId="77777777" w:rsidR="00484D12" w:rsidRPr="002457C1" w:rsidRDefault="00484D12" w:rsidP="00D27F9F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методы и инструменты обоснования, принятия и реализации управленческих решений.</w:t>
            </w:r>
          </w:p>
        </w:tc>
      </w:tr>
      <w:tr w:rsidR="00484D12" w:rsidRPr="006D0082" w14:paraId="0F17FE75" w14:textId="77777777" w:rsidTr="00DB6AB0">
        <w:tc>
          <w:tcPr>
            <w:tcW w:w="1532" w:type="dxa"/>
            <w:vMerge w:val="restart"/>
            <w:shd w:val="clear" w:color="auto" w:fill="auto"/>
          </w:tcPr>
          <w:p w14:paraId="5367B6BE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ПКН-8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4CDA79B4" w14:textId="4761BC55" w:rsidR="00484D12" w:rsidRPr="00D46172" w:rsidRDefault="00E6134A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613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социальный и </w:t>
            </w:r>
            <w:r w:rsidRPr="00E613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835" w:type="dxa"/>
            <w:shd w:val="clear" w:color="auto" w:fill="auto"/>
          </w:tcPr>
          <w:p w14:paraId="747BD0B2" w14:textId="77777777" w:rsidR="00484D12" w:rsidRPr="00CD4F19" w:rsidRDefault="00484D12" w:rsidP="00D27F9F">
            <w:pPr>
              <w:tabs>
                <w:tab w:val="left" w:pos="45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о роли и месте человеческого капитала в управлении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организациеи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 и его связи со стратегическим и задачами организации</w:t>
            </w:r>
          </w:p>
        </w:tc>
        <w:tc>
          <w:tcPr>
            <w:tcW w:w="4111" w:type="dxa"/>
            <w:shd w:val="clear" w:color="auto" w:fill="auto"/>
          </w:tcPr>
          <w:p w14:paraId="4D02227E" w14:textId="77777777" w:rsidR="00484D12" w:rsidRPr="006D0082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65F20FEA" w14:textId="77777777" w:rsidR="00484D12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маркетинговых технологий формирования человеческого капитала </w:t>
            </w:r>
          </w:p>
          <w:p w14:paraId="1259838A" w14:textId="699042E1" w:rsidR="00484D12" w:rsidRPr="006D0082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применять их в стратегии</w:t>
            </w:r>
            <w:r w:rsidR="00AB7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управлением проектами в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 w:rsidR="00AB7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</w:tr>
      <w:tr w:rsidR="00484D12" w:rsidRPr="006D0082" w14:paraId="646BC2C3" w14:textId="77777777" w:rsidTr="00DB6AB0">
        <w:tc>
          <w:tcPr>
            <w:tcW w:w="1532" w:type="dxa"/>
            <w:vMerge/>
            <w:shd w:val="clear" w:color="auto" w:fill="auto"/>
            <w:vAlign w:val="center"/>
          </w:tcPr>
          <w:p w14:paraId="26898042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  <w:vAlign w:val="center"/>
          </w:tcPr>
          <w:p w14:paraId="040A2ED5" w14:textId="77777777" w:rsidR="00484D12" w:rsidRPr="00D4617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5B36677" w14:textId="77777777" w:rsidR="00484D12" w:rsidRPr="00CD4F19" w:rsidRDefault="00484D12" w:rsidP="00D27F9F">
            <w:pPr>
              <w:tabs>
                <w:tab w:val="left" w:pos="45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навыками анализа организационно й культуры и инструментами её совершенствования.</w:t>
            </w:r>
          </w:p>
        </w:tc>
        <w:tc>
          <w:tcPr>
            <w:tcW w:w="4111" w:type="dxa"/>
            <w:shd w:val="clear" w:color="auto" w:fill="auto"/>
          </w:tcPr>
          <w:p w14:paraId="1E6EA8D7" w14:textId="77777777" w:rsidR="00484D12" w:rsidRPr="006D0082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16501022" w14:textId="77777777" w:rsidR="00484D12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основных подходов к анализу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̆ культуры и инструментов её совершенствования. </w:t>
            </w:r>
          </w:p>
          <w:p w14:paraId="18879B88" w14:textId="77777777" w:rsidR="00484D12" w:rsidRPr="006D0082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25666635" w14:textId="3F94B610" w:rsidR="00484D12" w:rsidRPr="006D0082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маркетинговыми технологиями формирования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 культуры и применять их в стратегии маркетинга</w:t>
            </w:r>
            <w:r w:rsidR="00AA1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управления проектами</w:t>
            </w:r>
          </w:p>
        </w:tc>
      </w:tr>
      <w:tr w:rsidR="00484D12" w:rsidRPr="006D0082" w14:paraId="1A3F0CC5" w14:textId="77777777" w:rsidTr="00DB6AB0">
        <w:tc>
          <w:tcPr>
            <w:tcW w:w="1532" w:type="dxa"/>
            <w:vMerge/>
            <w:shd w:val="clear" w:color="auto" w:fill="auto"/>
            <w:vAlign w:val="center"/>
          </w:tcPr>
          <w:p w14:paraId="151BA5EF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  <w:vAlign w:val="center"/>
          </w:tcPr>
          <w:p w14:paraId="60B9754C" w14:textId="77777777" w:rsidR="00484D12" w:rsidRPr="00D4617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45D5DCA5" w14:textId="77777777" w:rsidR="00484D12" w:rsidRPr="00CD4F19" w:rsidRDefault="00484D12" w:rsidP="00D27F9F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4111" w:type="dxa"/>
            <w:shd w:val="clear" w:color="auto" w:fill="auto"/>
          </w:tcPr>
          <w:p w14:paraId="387E7F55" w14:textId="77777777" w:rsidR="00484D12" w:rsidRPr="006D008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67E7AE1A" w14:textId="5234DC4B" w:rsidR="00484D1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технологий проведения маркетинговых исследований, выявления проблем и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особенностеи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̆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российскои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̆ экономики с точки зрения развития и внедрения концепции управления знаниями. </w:t>
            </w:r>
          </w:p>
          <w:p w14:paraId="3E0F0D90" w14:textId="77777777" w:rsidR="00484D12" w:rsidRPr="006D008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6288194A" w14:textId="77777777" w:rsidR="00484D12" w:rsidRPr="006D008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методы маркетинговых технологий с целью преобразования знания - навыками систематизации к анализу экономических процессов.</w:t>
            </w:r>
          </w:p>
        </w:tc>
      </w:tr>
      <w:tr w:rsidR="00484D12" w:rsidRPr="006D0082" w14:paraId="4AC6CCDA" w14:textId="77777777" w:rsidTr="00DB6AB0">
        <w:tc>
          <w:tcPr>
            <w:tcW w:w="1532" w:type="dxa"/>
            <w:vMerge/>
            <w:shd w:val="clear" w:color="auto" w:fill="auto"/>
            <w:vAlign w:val="center"/>
          </w:tcPr>
          <w:p w14:paraId="7FD98FB8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  <w:vAlign w:val="center"/>
          </w:tcPr>
          <w:p w14:paraId="586B81D9" w14:textId="77777777" w:rsidR="00484D12" w:rsidRPr="00D4617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F61535A" w14:textId="77777777" w:rsidR="00484D12" w:rsidRPr="00CD4F19" w:rsidRDefault="00484D12" w:rsidP="00D27F9F">
            <w:pPr>
              <w:tabs>
                <w:tab w:val="left" w:pos="45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 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 коммуникативные и лидерские навыки</w:t>
            </w:r>
          </w:p>
        </w:tc>
        <w:tc>
          <w:tcPr>
            <w:tcW w:w="4111" w:type="dxa"/>
            <w:shd w:val="clear" w:color="auto" w:fill="auto"/>
          </w:tcPr>
          <w:p w14:paraId="43C75E4A" w14:textId="77777777" w:rsidR="00484D12" w:rsidRPr="006D008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5279185F" w14:textId="77777777" w:rsidR="00484D1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коммуникативных основ работы в команде</w:t>
            </w:r>
          </w:p>
          <w:p w14:paraId="0AA8C60A" w14:textId="77777777" w:rsidR="00484D12" w:rsidRPr="006D008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07C212BA" w14:textId="3C1E950D" w:rsidR="00484D12" w:rsidRPr="006D008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формализовать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собственные 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маркетинговых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технологий 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управления </w:t>
            </w:r>
            <w:r w:rsidR="00E6134A"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организацией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 и передавать</w:t>
            </w:r>
          </w:p>
          <w:p w14:paraId="3B5519AD" w14:textId="77777777" w:rsidR="00484D12" w:rsidRPr="006D0082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коллегам</w:t>
            </w:r>
          </w:p>
        </w:tc>
      </w:tr>
      <w:tr w:rsidR="00484D12" w:rsidRPr="001F5460" w14:paraId="037D5D71" w14:textId="77777777" w:rsidTr="00DB6AB0">
        <w:tc>
          <w:tcPr>
            <w:tcW w:w="1532" w:type="dxa"/>
            <w:vMerge w:val="restart"/>
            <w:shd w:val="clear" w:color="auto" w:fill="auto"/>
          </w:tcPr>
          <w:p w14:paraId="50F9B57B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16B40CF9" w14:textId="77777777" w:rsidR="00484D12" w:rsidRPr="00CF6C46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835" w:type="dxa"/>
            <w:shd w:val="clear" w:color="auto" w:fill="auto"/>
          </w:tcPr>
          <w:p w14:paraId="14626568" w14:textId="77777777" w:rsidR="00484D12" w:rsidRPr="003969F3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 </w:t>
            </w:r>
          </w:p>
        </w:tc>
        <w:tc>
          <w:tcPr>
            <w:tcW w:w="4111" w:type="dxa"/>
            <w:shd w:val="clear" w:color="auto" w:fill="auto"/>
          </w:tcPr>
          <w:p w14:paraId="1DD8FC0F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284A848C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планирования проекта</w:t>
            </w: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уметь: </w:t>
            </w:r>
          </w:p>
          <w:p w14:paraId="4DCBB212" w14:textId="77777777" w:rsidR="00484D12" w:rsidRPr="00CD4F19" w:rsidRDefault="00484D12" w:rsidP="00D27F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структуру работ; планировать стоимость, закупки, коммуникации в управлении проектом</w:t>
            </w:r>
          </w:p>
          <w:p w14:paraId="1A7B33C2" w14:textId="77777777" w:rsidR="00484D12" w:rsidRPr="001F5460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</w:tr>
      <w:tr w:rsidR="00484D12" w:rsidRPr="001F5460" w14:paraId="5DD5C84E" w14:textId="77777777" w:rsidTr="00DB6AB0">
        <w:tc>
          <w:tcPr>
            <w:tcW w:w="1532" w:type="dxa"/>
            <w:vMerge/>
            <w:shd w:val="clear" w:color="auto" w:fill="auto"/>
            <w:vAlign w:val="center"/>
          </w:tcPr>
          <w:p w14:paraId="7B7661DC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  <w:vAlign w:val="center"/>
          </w:tcPr>
          <w:p w14:paraId="07951C67" w14:textId="77777777" w:rsidR="00484D12" w:rsidRPr="00CF6C46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7E6F490C" w14:textId="77777777" w:rsidR="00484D12" w:rsidRPr="003969F3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2.Осуществляет </w:t>
            </w: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111" w:type="dxa"/>
            <w:shd w:val="clear" w:color="auto" w:fill="auto"/>
          </w:tcPr>
          <w:p w14:paraId="0E5242F4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знать: </w:t>
            </w:r>
          </w:p>
          <w:p w14:paraId="04DF4C35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методы менеджмента в проекте в соответствие с этапами жизненного цикла</w:t>
            </w: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57B3E43" w14:textId="77777777" w:rsidR="00484D12" w:rsidRPr="00CD4F19" w:rsidRDefault="00484D12" w:rsidP="00D27F9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64103BDF" w14:textId="77777777" w:rsidR="00484D12" w:rsidRPr="001F5460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функции менеджмента в изменениях проекта</w:t>
            </w:r>
          </w:p>
        </w:tc>
      </w:tr>
      <w:tr w:rsidR="00484D12" w:rsidRPr="001F5460" w14:paraId="39D86526" w14:textId="77777777" w:rsidTr="00DB6AB0">
        <w:tc>
          <w:tcPr>
            <w:tcW w:w="1532" w:type="dxa"/>
            <w:vMerge w:val="restart"/>
            <w:shd w:val="clear" w:color="auto" w:fill="auto"/>
          </w:tcPr>
          <w:p w14:paraId="6D72408F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УК-7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5323A130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6C46">
              <w:rPr>
                <w:rFonts w:ascii="Times New Roman" w:eastAsia="Calibri" w:hAnsi="Times New Roman" w:cs="Times New Roman"/>
                <w:sz w:val="24"/>
                <w:szCs w:val="28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835" w:type="dxa"/>
            <w:shd w:val="clear" w:color="auto" w:fill="auto"/>
          </w:tcPr>
          <w:p w14:paraId="18EB965E" w14:textId="77777777" w:rsidR="00484D12" w:rsidRPr="003969F3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969F3">
              <w:rPr>
                <w:rFonts w:ascii="Times New Roman" w:hAnsi="Times New Roman" w:cs="Times New Roman"/>
                <w:sz w:val="24"/>
              </w:rPr>
              <w:t xml:space="preserve">1. Применяет методы прикладных научных исследований. </w:t>
            </w:r>
          </w:p>
        </w:tc>
        <w:tc>
          <w:tcPr>
            <w:tcW w:w="4111" w:type="dxa"/>
            <w:shd w:val="clear" w:color="auto" w:fill="auto"/>
          </w:tcPr>
          <w:p w14:paraId="20F44527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14:paraId="560DBB10" w14:textId="77777777" w:rsidR="00484D12" w:rsidRPr="00806A7A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>методы прикладных научных исследований</w:t>
            </w:r>
            <w:r w:rsidRPr="00806A7A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67CE431B" w14:textId="77777777" w:rsidR="00484D12" w:rsidRPr="001F5460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14:paraId="6EF14B08" w14:textId="77777777" w:rsidR="00484D12" w:rsidRPr="001F5460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методы</w:t>
            </w: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прикладных научных исследований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</w:tr>
      <w:tr w:rsidR="00484D12" w:rsidRPr="00B87C4D" w14:paraId="0CCCA0C0" w14:textId="77777777" w:rsidTr="00DB6AB0">
        <w:tc>
          <w:tcPr>
            <w:tcW w:w="1532" w:type="dxa"/>
            <w:vMerge/>
            <w:shd w:val="clear" w:color="auto" w:fill="auto"/>
          </w:tcPr>
          <w:p w14:paraId="3DAD245E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36590184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F9BF6DA" w14:textId="77777777" w:rsidR="00484D12" w:rsidRPr="003969F3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969F3">
              <w:rPr>
                <w:rFonts w:ascii="Times New Roman" w:hAnsi="Times New Roman" w:cs="Times New Roman"/>
                <w:sz w:val="24"/>
              </w:rPr>
              <w:t>2.Самостоятельно изучает новые методики и методы исследов</w:t>
            </w:r>
            <w:r>
              <w:rPr>
                <w:rFonts w:ascii="Times New Roman" w:hAnsi="Times New Roman" w:cs="Times New Roman"/>
                <w:sz w:val="24"/>
              </w:rPr>
              <w:t xml:space="preserve">ания, в том числе в новых видах </w:t>
            </w:r>
            <w:r w:rsidRPr="003969F3">
              <w:rPr>
                <w:rFonts w:ascii="Times New Roman" w:hAnsi="Times New Roman" w:cs="Times New Roman"/>
                <w:sz w:val="24"/>
              </w:rPr>
              <w:t xml:space="preserve">профессиональной деятельности. </w:t>
            </w:r>
          </w:p>
        </w:tc>
        <w:tc>
          <w:tcPr>
            <w:tcW w:w="4111" w:type="dxa"/>
            <w:shd w:val="clear" w:color="auto" w:fill="auto"/>
          </w:tcPr>
          <w:p w14:paraId="6D59D120" w14:textId="77777777" w:rsidR="00484D12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14:paraId="29B8A0DA" w14:textId="77777777" w:rsidR="00484D12" w:rsidRPr="00B87C4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методики для профессиональной деятельности</w:t>
            </w:r>
            <w:r w:rsidRPr="00806A7A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2AFF9826" w14:textId="77777777" w:rsidR="00484D12" w:rsidRPr="001F5460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14:paraId="2A7CB230" w14:textId="77777777" w:rsidR="00484D12" w:rsidRPr="00B87C4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и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484D12" w:rsidRPr="001F5460" w14:paraId="3EFDB979" w14:textId="77777777" w:rsidTr="00DB6AB0">
        <w:trPr>
          <w:trHeight w:val="70"/>
        </w:trPr>
        <w:tc>
          <w:tcPr>
            <w:tcW w:w="1532" w:type="dxa"/>
            <w:vMerge/>
            <w:shd w:val="clear" w:color="auto" w:fill="auto"/>
          </w:tcPr>
          <w:p w14:paraId="213F99E7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1FFFF695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9A3666E" w14:textId="77777777" w:rsidR="00484D12" w:rsidRPr="003969F3" w:rsidRDefault="00484D12" w:rsidP="00D27F9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969F3">
              <w:rPr>
                <w:rFonts w:ascii="Times New Roman" w:hAnsi="Times New Roman" w:cs="Times New Roman"/>
                <w:sz w:val="24"/>
              </w:rPr>
              <w:t xml:space="preserve">3. Выдвигает самостоятельные гипотезы. </w:t>
            </w:r>
          </w:p>
        </w:tc>
        <w:tc>
          <w:tcPr>
            <w:tcW w:w="4111" w:type="dxa"/>
            <w:shd w:val="clear" w:color="auto" w:fill="auto"/>
          </w:tcPr>
          <w:p w14:paraId="4C9D5B8F" w14:textId="77777777" w:rsidR="00484D12" w:rsidRDefault="00484D12" w:rsidP="00D27F9F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14:paraId="4BCE4F5F" w14:textId="77777777" w:rsidR="00484D12" w:rsidRPr="008031F9" w:rsidRDefault="00484D12" w:rsidP="00D27F9F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составления гипотез</w:t>
            </w:r>
            <w:r w:rsidRPr="008031F9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44C7C1DC" w14:textId="77777777" w:rsidR="00484D12" w:rsidRPr="001F5460" w:rsidRDefault="00484D12" w:rsidP="00D27F9F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14:paraId="3E64E04D" w14:textId="77777777" w:rsidR="00484D12" w:rsidRPr="001F5460" w:rsidRDefault="00484D12" w:rsidP="00D27F9F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>выд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вигать самостоятельные гипотезы.</w:t>
            </w:r>
          </w:p>
        </w:tc>
      </w:tr>
      <w:tr w:rsidR="00484D12" w:rsidRPr="007D650D" w14:paraId="4A168A23" w14:textId="77777777" w:rsidTr="00DB6AB0">
        <w:tc>
          <w:tcPr>
            <w:tcW w:w="1532" w:type="dxa"/>
            <w:vMerge/>
            <w:shd w:val="clear" w:color="auto" w:fill="auto"/>
          </w:tcPr>
          <w:p w14:paraId="26C12615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5ADEC646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F6952AF" w14:textId="77777777" w:rsidR="00484D12" w:rsidRPr="003969F3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969F3">
              <w:rPr>
                <w:rFonts w:ascii="Times New Roman" w:hAnsi="Times New Roman" w:cs="Times New Roman"/>
                <w:sz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4111" w:type="dxa"/>
            <w:shd w:val="clear" w:color="auto" w:fill="auto"/>
          </w:tcPr>
          <w:p w14:paraId="7695C296" w14:textId="77777777" w:rsidR="00484D12" w:rsidRDefault="00484D12" w:rsidP="00D27F9F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14:paraId="6A56EB7A" w14:textId="77777777" w:rsidR="00484D12" w:rsidRPr="008031F9" w:rsidRDefault="00484D12" w:rsidP="00D27F9F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основы составления публичных выступлений</w:t>
            </w:r>
            <w:r w:rsidRPr="00806A7A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2394923F" w14:textId="77777777" w:rsidR="00484D12" w:rsidRPr="001F5460" w:rsidRDefault="00484D12" w:rsidP="00D27F9F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14:paraId="15BB3615" w14:textId="77777777" w:rsidR="00484D12" w:rsidRPr="007D650D" w:rsidRDefault="00484D12" w:rsidP="00D27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оформлять результаты</w:t>
            </w: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исследований в форме аналитических записок, докладов и научных статей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</w:tr>
    </w:tbl>
    <w:p w14:paraId="638D1A44" w14:textId="77777777" w:rsidR="00B42891" w:rsidRPr="0095046A" w:rsidRDefault="00B42891" w:rsidP="00F97447">
      <w:pPr>
        <w:spacing w:after="0" w:line="240" w:lineRule="auto"/>
        <w:ind w:right="-42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A46CE4" w14:textId="0820C57D" w:rsidR="00B42891" w:rsidRPr="000E237A" w:rsidRDefault="00B42891" w:rsidP="00544249">
      <w:pPr>
        <w:pStyle w:val="ad"/>
        <w:keepNext/>
        <w:numPr>
          <w:ilvl w:val="0"/>
          <w:numId w:val="17"/>
        </w:numPr>
        <w:spacing w:after="120" w:line="312" w:lineRule="auto"/>
        <w:ind w:right="-425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5" w:name="_Toc418076174"/>
      <w:bookmarkStart w:id="6" w:name="_Toc2161806"/>
      <w:r w:rsidRPr="000E237A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lastRenderedPageBreak/>
        <w:t xml:space="preserve">Место </w:t>
      </w:r>
      <w:r w:rsidR="00DC41DB" w:rsidRPr="000E237A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НИР</w:t>
      </w:r>
      <w:r w:rsidRPr="000E237A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 в структуре образовательной программы</w:t>
      </w:r>
      <w:bookmarkEnd w:id="5"/>
      <w:bookmarkEnd w:id="6"/>
    </w:p>
    <w:p w14:paraId="27D9CAB8" w14:textId="3B0FB923" w:rsidR="00806A7A" w:rsidRDefault="000E237A" w:rsidP="00806A7A">
      <w:pPr>
        <w:keepNext/>
        <w:spacing w:after="0" w:line="360" w:lineRule="auto"/>
        <w:ind w:right="-428" w:firstLine="53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bookmarkStart w:id="7" w:name="_Toc2161807"/>
      <w:r w:rsidRPr="009445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НИР входит в </w:t>
      </w:r>
      <w:r w:rsidR="00074DC6" w:rsidRPr="00074DC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Блок 2. Практика, в том числе научно-исследовательская работа (НИР)</w:t>
      </w:r>
      <w:r w:rsidR="00074DC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7F72BF" w:rsidRPr="009445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по направлению подготовки </w:t>
      </w:r>
      <w:r w:rsidRPr="009445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38.04.02 </w:t>
      </w:r>
      <w:r w:rsidR="007F72BF" w:rsidRPr="009445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Менеджмент, направленность программы магистратуры «Управление проектами государственно</w:t>
      </w:r>
      <w:r w:rsidR="00CA31CF" w:rsidRPr="009445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– </w:t>
      </w:r>
      <w:r w:rsidR="007F72BF" w:rsidRPr="009445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частного партнерства», связана со всеми дисциплинами, предусмотренными образовательной программой</w:t>
      </w:r>
      <w:r w:rsidR="0095104D" w:rsidRPr="009445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7"/>
    </w:p>
    <w:p w14:paraId="653E51D3" w14:textId="77777777" w:rsidR="008C2767" w:rsidRDefault="008C2767" w:rsidP="00806A7A">
      <w:pPr>
        <w:keepNext/>
        <w:spacing w:after="0" w:line="360" w:lineRule="auto"/>
        <w:ind w:right="-428" w:firstLine="53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14:paraId="6B0A5F78" w14:textId="7362E78E" w:rsidR="00B42891" w:rsidRPr="00E6395D" w:rsidRDefault="00CA31CF" w:rsidP="00544249">
      <w:pPr>
        <w:pStyle w:val="ad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E6395D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Объем НИР в зачетных единицах и в академических часах с выделением объема аудиторной работы (семинары) и самостоятельной работы </w:t>
      </w:r>
    </w:p>
    <w:p w14:paraId="361A1651" w14:textId="18D03075" w:rsidR="005F1F60" w:rsidRPr="00E6395D" w:rsidRDefault="000E237A" w:rsidP="000E237A">
      <w:pPr>
        <w:spacing w:after="0" w:line="360" w:lineRule="auto"/>
        <w:ind w:right="-42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="00CA31CF" w:rsidRPr="00CA31CF">
        <w:rPr>
          <w:rFonts w:ascii="Times New Roman" w:eastAsia="Calibri" w:hAnsi="Times New Roman" w:cs="Times New Roman"/>
          <w:sz w:val="28"/>
          <w:szCs w:val="28"/>
        </w:rPr>
        <w:t>Таблица 2</w:t>
      </w:r>
    </w:p>
    <w:tbl>
      <w:tblPr>
        <w:tblStyle w:val="a7"/>
        <w:tblW w:w="10207" w:type="dxa"/>
        <w:tblInd w:w="-147" w:type="dxa"/>
        <w:tblLook w:val="04A0" w:firstRow="1" w:lastRow="0" w:firstColumn="1" w:lastColumn="0" w:noHBand="0" w:noVBand="1"/>
      </w:tblPr>
      <w:tblGrid>
        <w:gridCol w:w="4820"/>
        <w:gridCol w:w="1985"/>
        <w:gridCol w:w="1701"/>
        <w:gridCol w:w="1701"/>
      </w:tblGrid>
      <w:tr w:rsidR="00CA31CF" w:rsidRPr="001323E1" w14:paraId="4CBB5685" w14:textId="77777777" w:rsidTr="00DB6AB0">
        <w:tc>
          <w:tcPr>
            <w:tcW w:w="4820" w:type="dxa"/>
          </w:tcPr>
          <w:p w14:paraId="21D6FD84" w14:textId="62F392E4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985" w:type="dxa"/>
          </w:tcPr>
          <w:p w14:paraId="69618497" w14:textId="77777777" w:rsidR="00CA31CF" w:rsidRPr="004C3979" w:rsidRDefault="00CA31CF" w:rsidP="00CA31C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FC86D7F" w14:textId="5D28786F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701" w:type="dxa"/>
          </w:tcPr>
          <w:p w14:paraId="64DCA66A" w14:textId="77777777" w:rsidR="00CA31CF" w:rsidRPr="004C3979" w:rsidRDefault="00CA31CF" w:rsidP="00CA31C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1FAAAA03" w14:textId="7FE92F82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701" w:type="dxa"/>
          </w:tcPr>
          <w:p w14:paraId="6E458BAB" w14:textId="77777777" w:rsidR="00CA31CF" w:rsidRPr="004C3979" w:rsidRDefault="00CA31CF" w:rsidP="00CA31C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1A1C5A27" w14:textId="7D0C1BA6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CA31CF" w:rsidRPr="001323E1" w14:paraId="17BDF7C6" w14:textId="77777777" w:rsidTr="00DB6AB0">
        <w:trPr>
          <w:trHeight w:val="375"/>
        </w:trPr>
        <w:tc>
          <w:tcPr>
            <w:tcW w:w="4820" w:type="dxa"/>
          </w:tcPr>
          <w:p w14:paraId="49F309AD" w14:textId="59F1E737" w:rsidR="00CA31CF" w:rsidRPr="001323E1" w:rsidRDefault="00CA31CF" w:rsidP="00CA31CF">
            <w:pPr>
              <w:tabs>
                <w:tab w:val="left" w:pos="0"/>
              </w:tabs>
              <w:ind w:right="-5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985" w:type="dxa"/>
          </w:tcPr>
          <w:p w14:paraId="0BC71821" w14:textId="23CA17AD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701" w:type="dxa"/>
          </w:tcPr>
          <w:p w14:paraId="6FF55B23" w14:textId="13F07EE1" w:rsidR="00CA31CF" w:rsidRPr="001323E1" w:rsidRDefault="008543A6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18/</w:t>
            </w:r>
            <w:r w:rsidR="00CA31CF"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701" w:type="dxa"/>
          </w:tcPr>
          <w:p w14:paraId="32B653EA" w14:textId="542EF77A" w:rsidR="00CA31CF" w:rsidRPr="001323E1" w:rsidRDefault="008543A6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</w:t>
            </w:r>
            <w:r w:rsidR="00CA31CF"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CA31CF" w:rsidRPr="001323E1" w14:paraId="2B322D39" w14:textId="77777777" w:rsidTr="00DB6AB0">
        <w:trPr>
          <w:trHeight w:val="706"/>
        </w:trPr>
        <w:tc>
          <w:tcPr>
            <w:tcW w:w="4820" w:type="dxa"/>
          </w:tcPr>
          <w:p w14:paraId="6DD73082" w14:textId="75E06253" w:rsidR="00CA31CF" w:rsidRPr="001323E1" w:rsidRDefault="00CA31CF" w:rsidP="00CA31CF">
            <w:pPr>
              <w:tabs>
                <w:tab w:val="left" w:pos="0"/>
              </w:tabs>
              <w:ind w:right="-5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985" w:type="dxa"/>
          </w:tcPr>
          <w:p w14:paraId="736CD34D" w14:textId="0C234688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701" w:type="dxa"/>
          </w:tcPr>
          <w:p w14:paraId="30F3165A" w14:textId="0C83A7E1" w:rsidR="00CA31CF" w:rsidRPr="001323E1" w:rsidRDefault="00CA31CF" w:rsidP="007D6093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D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8AD4B64" w14:textId="0F002FC5" w:rsidR="00CA31CF" w:rsidRPr="001323E1" w:rsidRDefault="007D6093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CA31CF" w:rsidRPr="001323E1" w14:paraId="38B906C8" w14:textId="77777777" w:rsidTr="00DB6AB0">
        <w:trPr>
          <w:trHeight w:val="405"/>
        </w:trPr>
        <w:tc>
          <w:tcPr>
            <w:tcW w:w="4820" w:type="dxa"/>
          </w:tcPr>
          <w:p w14:paraId="3EFD9AC8" w14:textId="2FC0E07C" w:rsidR="00CA31CF" w:rsidRPr="001323E1" w:rsidRDefault="00CA31CF" w:rsidP="00CA31CF">
            <w:pPr>
              <w:tabs>
                <w:tab w:val="left" w:pos="0"/>
              </w:tabs>
              <w:ind w:right="-5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1985" w:type="dxa"/>
          </w:tcPr>
          <w:p w14:paraId="2227B18A" w14:textId="5EE4C67A" w:rsidR="00CA31CF" w:rsidRPr="00660C1E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14:paraId="67D2CE87" w14:textId="0E655564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14:paraId="1D49F141" w14:textId="4872DFAD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CA31CF" w:rsidRPr="001323E1" w14:paraId="14306586" w14:textId="77777777" w:rsidTr="00DB6AB0">
        <w:trPr>
          <w:trHeight w:val="424"/>
        </w:trPr>
        <w:tc>
          <w:tcPr>
            <w:tcW w:w="4820" w:type="dxa"/>
          </w:tcPr>
          <w:p w14:paraId="2D45FB07" w14:textId="4C722B3A" w:rsidR="00CA31CF" w:rsidRPr="001323E1" w:rsidRDefault="00CA31CF" w:rsidP="00CA31CF">
            <w:pPr>
              <w:tabs>
                <w:tab w:val="left" w:pos="0"/>
              </w:tabs>
              <w:ind w:right="-5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</w:tcPr>
          <w:p w14:paraId="70BC033F" w14:textId="3A404599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1701" w:type="dxa"/>
          </w:tcPr>
          <w:p w14:paraId="77D58191" w14:textId="07BD428F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701" w:type="dxa"/>
          </w:tcPr>
          <w:p w14:paraId="54D89747" w14:textId="7504FFE3" w:rsidR="00CA31CF" w:rsidRPr="001323E1" w:rsidRDefault="00CA31CF" w:rsidP="00CA31CF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4C39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8D68EB" w:rsidRPr="001323E1" w14:paraId="12C7E8CB" w14:textId="77777777" w:rsidTr="00DB6AB0">
        <w:trPr>
          <w:trHeight w:val="424"/>
        </w:trPr>
        <w:tc>
          <w:tcPr>
            <w:tcW w:w="4820" w:type="dxa"/>
          </w:tcPr>
          <w:p w14:paraId="23057B8F" w14:textId="47D928A9" w:rsidR="008D68EB" w:rsidRPr="004C3979" w:rsidRDefault="008D68EB" w:rsidP="008D68EB">
            <w:pPr>
              <w:tabs>
                <w:tab w:val="left" w:pos="0"/>
              </w:tabs>
              <w:ind w:right="-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5" w:type="dxa"/>
          </w:tcPr>
          <w:p w14:paraId="70F9A832" w14:textId="77777777" w:rsidR="008D68EB" w:rsidRDefault="008D68EB" w:rsidP="008D68E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14:paraId="2461D778" w14:textId="34B666F9" w:rsidR="008D68EB" w:rsidRDefault="008D68EB" w:rsidP="008D68EB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701" w:type="dxa"/>
          </w:tcPr>
          <w:p w14:paraId="5893EB1D" w14:textId="54992C02" w:rsidR="008D68EB" w:rsidRDefault="008D68EB" w:rsidP="008D68EB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1701" w:type="dxa"/>
          </w:tcPr>
          <w:p w14:paraId="3DAF8D2E" w14:textId="133A227E" w:rsidR="008D68EB" w:rsidRPr="004C3979" w:rsidRDefault="008D68EB" w:rsidP="008D68EB">
            <w:pPr>
              <w:tabs>
                <w:tab w:val="left" w:pos="0"/>
              </w:tabs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2A83DAA3" w14:textId="77777777" w:rsidR="00E6395D" w:rsidRDefault="00E6395D" w:rsidP="00E6395D">
      <w:pPr>
        <w:spacing w:after="0" w:line="240" w:lineRule="auto"/>
        <w:ind w:right="-428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A2E340" w14:textId="281103EE" w:rsidR="00DB6AB0" w:rsidRPr="00DB6AB0" w:rsidRDefault="00DB6AB0" w:rsidP="00DB6AB0">
      <w:pPr>
        <w:spacing w:after="0" w:line="240" w:lineRule="auto"/>
        <w:ind w:right="-428"/>
        <w:rPr>
          <w:rFonts w:ascii="Times New Roman" w:eastAsia="Calibri" w:hAnsi="Times New Roman" w:cs="Times New Roman"/>
          <w:b/>
          <w:sz w:val="28"/>
          <w:szCs w:val="28"/>
        </w:rPr>
      </w:pPr>
      <w:r w:rsidRPr="00DB6AB0">
        <w:rPr>
          <w:rFonts w:ascii="Times New Roman" w:eastAsia="Calibri" w:hAnsi="Times New Roman" w:cs="Times New Roman"/>
          <w:b/>
          <w:sz w:val="28"/>
          <w:szCs w:val="28"/>
        </w:rPr>
        <w:t>4. Содержание НИР</w:t>
      </w:r>
    </w:p>
    <w:p w14:paraId="52F4E11F" w14:textId="77777777" w:rsidR="00DB6AB0" w:rsidRPr="00DB6AB0" w:rsidRDefault="00DB6AB0" w:rsidP="00DB6AB0">
      <w:pPr>
        <w:spacing w:after="0" w:line="240" w:lineRule="auto"/>
        <w:ind w:right="-42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B6AB0">
        <w:rPr>
          <w:rFonts w:ascii="Times New Roman" w:eastAsia="Calibri" w:hAnsi="Times New Roman" w:cs="Times New Roman"/>
          <w:b/>
          <w:sz w:val="28"/>
          <w:szCs w:val="28"/>
        </w:rPr>
        <w:t>Таблица 3</w:t>
      </w:r>
    </w:p>
    <w:p w14:paraId="176D380F" w14:textId="77777777" w:rsidR="00DB6AB0" w:rsidRPr="00DB6AB0" w:rsidRDefault="00DB6AB0" w:rsidP="00DB6AB0">
      <w:pPr>
        <w:spacing w:after="0" w:line="240" w:lineRule="auto"/>
        <w:ind w:right="-428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2547"/>
        <w:gridCol w:w="5103"/>
        <w:gridCol w:w="2410"/>
      </w:tblGrid>
      <w:tr w:rsidR="00DB6AB0" w:rsidRPr="00EB3696" w14:paraId="02173C96" w14:textId="77777777" w:rsidTr="00E601C8">
        <w:tc>
          <w:tcPr>
            <w:tcW w:w="2547" w:type="dxa"/>
            <w:vAlign w:val="center"/>
          </w:tcPr>
          <w:p w14:paraId="0F691E26" w14:textId="506DA5DF" w:rsidR="00DB6AB0" w:rsidRPr="00EB3696" w:rsidRDefault="00DB6AB0" w:rsidP="00DB6AB0">
            <w:pPr>
              <w:ind w:right="-42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НИР</w:t>
            </w:r>
          </w:p>
        </w:tc>
        <w:tc>
          <w:tcPr>
            <w:tcW w:w="5103" w:type="dxa"/>
            <w:vAlign w:val="center"/>
          </w:tcPr>
          <w:p w14:paraId="4EB6577E" w14:textId="19814729" w:rsidR="00DB6AB0" w:rsidRPr="00EB3696" w:rsidRDefault="00DB6AB0" w:rsidP="00DB6A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2410" w:type="dxa"/>
            <w:vAlign w:val="center"/>
          </w:tcPr>
          <w:p w14:paraId="444765BF" w14:textId="0F93BFFF" w:rsidR="00DB6AB0" w:rsidRPr="00EB3696" w:rsidRDefault="00DB6AB0" w:rsidP="00DB6A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Отчетность НИР</w:t>
            </w:r>
          </w:p>
        </w:tc>
      </w:tr>
      <w:tr w:rsidR="00DB6AB0" w:rsidRPr="00EB3696" w14:paraId="21F16BA6" w14:textId="77777777" w:rsidTr="00E601C8">
        <w:tc>
          <w:tcPr>
            <w:tcW w:w="2547" w:type="dxa"/>
          </w:tcPr>
          <w:p w14:paraId="458BA936" w14:textId="42723CC6" w:rsidR="00DB6AB0" w:rsidRPr="00EB3696" w:rsidRDefault="00DB6AB0" w:rsidP="00DB6AB0">
            <w:pPr>
              <w:ind w:righ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5103" w:type="dxa"/>
          </w:tcPr>
          <w:p w14:paraId="33925F1B" w14:textId="77777777" w:rsidR="00DB6AB0" w:rsidRPr="00EB3696" w:rsidRDefault="00DB6AB0" w:rsidP="00544249">
            <w:pPr>
              <w:pStyle w:val="ad"/>
              <w:numPr>
                <w:ilvl w:val="0"/>
                <w:numId w:val="18"/>
              </w:numPr>
              <w:spacing w:before="12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основных тем ВКР;</w:t>
            </w:r>
          </w:p>
          <w:p w14:paraId="11576D39" w14:textId="77777777" w:rsidR="00DB6AB0" w:rsidRPr="00EB3696" w:rsidRDefault="00DB6AB0" w:rsidP="00544249">
            <w:pPr>
              <w:pStyle w:val="ad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методологии написания ВКР;</w:t>
            </w:r>
          </w:p>
          <w:p w14:paraId="66E5AD40" w14:textId="77777777" w:rsidR="00E601C8" w:rsidRPr="00EB3696" w:rsidRDefault="00DB6AB0" w:rsidP="00544249">
            <w:pPr>
              <w:pStyle w:val="ad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 обзор литературы по ВКР;</w:t>
            </w:r>
          </w:p>
          <w:p w14:paraId="19E75C01" w14:textId="48E07B44" w:rsidR="00DB6AB0" w:rsidRPr="00EB3696" w:rsidRDefault="00DB6AB0" w:rsidP="00544249">
            <w:pPr>
              <w:pStyle w:val="ad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актуальных проблем развития общественной инфраструктуры.</w:t>
            </w:r>
          </w:p>
        </w:tc>
        <w:tc>
          <w:tcPr>
            <w:tcW w:w="2410" w:type="dxa"/>
          </w:tcPr>
          <w:p w14:paraId="5BC14E9B" w14:textId="48A51336" w:rsidR="00DB6AB0" w:rsidRPr="00EB3696" w:rsidRDefault="00DB6AB0" w:rsidP="00DB6A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Презентации, научные доклады, рефераты,</w:t>
            </w:r>
          </w:p>
        </w:tc>
      </w:tr>
      <w:tr w:rsidR="00DB6AB0" w:rsidRPr="00EB3696" w14:paraId="64721519" w14:textId="77777777" w:rsidTr="00E601C8">
        <w:tc>
          <w:tcPr>
            <w:tcW w:w="2547" w:type="dxa"/>
          </w:tcPr>
          <w:p w14:paraId="45BB82E4" w14:textId="7FDED9BA" w:rsidR="00DB6AB0" w:rsidRPr="00EB3696" w:rsidRDefault="00DB6AB0" w:rsidP="00DB6AB0">
            <w:pPr>
              <w:ind w:righ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5103" w:type="dxa"/>
          </w:tcPr>
          <w:p w14:paraId="2353AFFB" w14:textId="77777777" w:rsidR="00DB6AB0" w:rsidRPr="00EB3696" w:rsidRDefault="00DB6AB0" w:rsidP="00544249">
            <w:pPr>
              <w:pStyle w:val="ad"/>
              <w:numPr>
                <w:ilvl w:val="0"/>
                <w:numId w:val="18"/>
              </w:numPr>
              <w:ind w:left="0" w:firstLine="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требований к оформлению научных статей;</w:t>
            </w:r>
          </w:p>
          <w:p w14:paraId="5C92E9F4" w14:textId="77777777" w:rsidR="00DB6AB0" w:rsidRPr="00EB3696" w:rsidRDefault="00DB6AB0" w:rsidP="00544249">
            <w:pPr>
              <w:pStyle w:val="ad"/>
              <w:numPr>
                <w:ilvl w:val="0"/>
                <w:numId w:val="18"/>
              </w:numPr>
              <w:ind w:left="0" w:firstLine="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литературы по теме статьи;</w:t>
            </w:r>
          </w:p>
          <w:p w14:paraId="0B261135" w14:textId="77777777" w:rsidR="00DB6AB0" w:rsidRPr="00EB3696" w:rsidRDefault="00DB6AB0" w:rsidP="00544249">
            <w:pPr>
              <w:pStyle w:val="ad"/>
              <w:numPr>
                <w:ilvl w:val="0"/>
                <w:numId w:val="18"/>
              </w:numPr>
              <w:ind w:left="0" w:firstLine="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статьи</w:t>
            </w:r>
            <w:r w:rsidRPr="00EB369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4E6ED061" w14:textId="77777777" w:rsidR="00DB6AB0" w:rsidRPr="00EB3696" w:rsidRDefault="00DB6AB0" w:rsidP="00544249">
            <w:pPr>
              <w:pStyle w:val="ad"/>
              <w:numPr>
                <w:ilvl w:val="0"/>
                <w:numId w:val="18"/>
              </w:numPr>
              <w:ind w:left="0" w:firstLine="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проекта аннотации</w:t>
            </w:r>
            <w:r w:rsidRPr="00EB369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45993886" w14:textId="620E7D8E" w:rsidR="00DB6AB0" w:rsidRPr="00EB3696" w:rsidRDefault="00DB6AB0" w:rsidP="00544249">
            <w:pPr>
              <w:pStyle w:val="ad"/>
              <w:numPr>
                <w:ilvl w:val="0"/>
                <w:numId w:val="18"/>
              </w:numPr>
              <w:ind w:left="0" w:hanging="4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авторских    сопроводительных документов для направления в издательство.</w:t>
            </w:r>
          </w:p>
        </w:tc>
        <w:tc>
          <w:tcPr>
            <w:tcW w:w="2410" w:type="dxa"/>
          </w:tcPr>
          <w:p w14:paraId="1C3FD5AB" w14:textId="77777777" w:rsidR="00DB6AB0" w:rsidRPr="00EB3696" w:rsidRDefault="00DB6AB0" w:rsidP="00DB6A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Публикация статей</w:t>
            </w:r>
          </w:p>
          <w:p w14:paraId="221A4266" w14:textId="57F4C89A" w:rsidR="00DB6AB0" w:rsidRPr="00EB3696" w:rsidRDefault="00DB6AB0" w:rsidP="00DB6A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(копия статьи и сведения о выходных данных )</w:t>
            </w:r>
          </w:p>
        </w:tc>
      </w:tr>
      <w:tr w:rsidR="00DB6AB0" w:rsidRPr="00EB3696" w14:paraId="60E68A47" w14:textId="77777777" w:rsidTr="00E601C8">
        <w:tc>
          <w:tcPr>
            <w:tcW w:w="2547" w:type="dxa"/>
          </w:tcPr>
          <w:p w14:paraId="07A05C51" w14:textId="64C0A0B9" w:rsidR="00DB6AB0" w:rsidRPr="00EB3696" w:rsidRDefault="00DB6AB0" w:rsidP="00DB6AB0">
            <w:pPr>
              <w:ind w:righ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Участие в научно-практических конференциях, </w:t>
            </w: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семинарах, круглых столах Университета, других вузов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</w:tcPr>
          <w:p w14:paraId="2E02490C" w14:textId="4574D990" w:rsidR="00DB6AB0" w:rsidRPr="00EB3696" w:rsidRDefault="00DB6AB0" w:rsidP="00544249">
            <w:pPr>
              <w:pStyle w:val="ad"/>
              <w:numPr>
                <w:ilvl w:val="0"/>
                <w:numId w:val="19"/>
              </w:numPr>
              <w:ind w:left="0" w:hanging="4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тезисов, </w:t>
            </w:r>
            <w:r w:rsidR="008C2767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научных </w:t>
            </w: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докладов, презентаций, оформление заявок на участие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</w:tcPr>
          <w:p w14:paraId="28B91EFD" w14:textId="31BEF0BA" w:rsidR="00DB6AB0" w:rsidRPr="00EB3696" w:rsidRDefault="00DB6AB0" w:rsidP="00DB6A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Диплом победителя, сертификат </w:t>
            </w: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участника, копия публикации тезисов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AB0" w:rsidRPr="00EB3696" w14:paraId="430FCD78" w14:textId="77777777" w:rsidTr="00E601C8">
        <w:tc>
          <w:tcPr>
            <w:tcW w:w="2547" w:type="dxa"/>
          </w:tcPr>
          <w:p w14:paraId="0753B2BE" w14:textId="0525EE22" w:rsidR="00DB6AB0" w:rsidRPr="00EB3696" w:rsidRDefault="00DB6AB0" w:rsidP="00DB6AB0">
            <w:pPr>
              <w:ind w:righ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конкурсах научно-исследовательских работ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</w:tcPr>
          <w:p w14:paraId="30FCDA8C" w14:textId="03B9B860" w:rsidR="00DB6AB0" w:rsidRPr="00EB3696" w:rsidRDefault="00DB6AB0" w:rsidP="00544249">
            <w:pPr>
              <w:pStyle w:val="ad"/>
              <w:numPr>
                <w:ilvl w:val="0"/>
                <w:numId w:val="19"/>
              </w:numPr>
              <w:ind w:left="30" w:hanging="7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Подготовка научной работы и необходимых сопроводительных документов в соответствии с тематикой конкурса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</w:tcPr>
          <w:p w14:paraId="6F58F730" w14:textId="3396646E" w:rsidR="00DB6AB0" w:rsidRPr="00EB3696" w:rsidRDefault="00DB6AB0" w:rsidP="00DB6A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AB0" w:rsidRPr="00EB3696" w14:paraId="4CF8D34A" w14:textId="77777777" w:rsidTr="00E601C8">
        <w:tc>
          <w:tcPr>
            <w:tcW w:w="2547" w:type="dxa"/>
          </w:tcPr>
          <w:p w14:paraId="504A5720" w14:textId="2B978F6D" w:rsidR="00DB6AB0" w:rsidRPr="00EB3696" w:rsidRDefault="00DB6AB0" w:rsidP="00DB6AB0">
            <w:pPr>
              <w:ind w:righ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</w:tcPr>
          <w:p w14:paraId="4EFD3AFE" w14:textId="0ED9369A" w:rsidR="00DB6AB0" w:rsidRPr="00EB3696" w:rsidRDefault="00DB6AB0" w:rsidP="00544249">
            <w:pPr>
              <w:pStyle w:val="ad"/>
              <w:numPr>
                <w:ilvl w:val="0"/>
                <w:numId w:val="19"/>
              </w:numPr>
              <w:ind w:left="0" w:hanging="4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литературы, обоснование актуальности темы </w:t>
            </w: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>ВКР</w:t>
            </w: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, оценка проработанности темы исследования в научной литературе, формулировка цели, задач исследования, сбор и обработка фактического материала, в </w:t>
            </w:r>
            <w:r w:rsidRPr="00EB3696">
              <w:rPr>
                <w:rStyle w:val="spellingerror"/>
                <w:rFonts w:ascii="Times New Roman" w:hAnsi="Times New Roman" w:cs="Times New Roman"/>
                <w:sz w:val="24"/>
                <w:szCs w:val="24"/>
              </w:rPr>
              <w:t>т.ч</w:t>
            </w: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. в ходе прохождения практики, представление глав руководителю 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</w:tcPr>
          <w:p w14:paraId="63CD1057" w14:textId="18669E52" w:rsidR="00DB6AB0" w:rsidRPr="00EB3696" w:rsidRDefault="00DB6AB0" w:rsidP="00DB6A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утвержденная тема ВКР.</w:t>
            </w:r>
          </w:p>
        </w:tc>
      </w:tr>
      <w:tr w:rsidR="00DB6AB0" w:rsidRPr="00EB3696" w14:paraId="6CFB5FAD" w14:textId="77777777" w:rsidTr="00E601C8">
        <w:tc>
          <w:tcPr>
            <w:tcW w:w="2547" w:type="dxa"/>
          </w:tcPr>
          <w:p w14:paraId="01DE472E" w14:textId="0292718D" w:rsidR="00DB6AB0" w:rsidRPr="00EB3696" w:rsidRDefault="00DB6AB0" w:rsidP="00DB6AB0">
            <w:pPr>
              <w:ind w:right="-109"/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</w:tcPr>
          <w:p w14:paraId="475D509B" w14:textId="471AF1E2" w:rsidR="00DB6AB0" w:rsidRPr="00EB3696" w:rsidRDefault="00DB6AB0" w:rsidP="00544249">
            <w:pPr>
              <w:pStyle w:val="ad"/>
              <w:numPr>
                <w:ilvl w:val="0"/>
                <w:numId w:val="19"/>
              </w:numPr>
              <w:ind w:left="0" w:hanging="46"/>
              <w:jc w:val="both"/>
              <w:rPr>
                <w:rStyle w:val="eop"/>
                <w:rFonts w:ascii="Times New Roman" w:hAnsi="Times New Roman" w:cs="Times New Roman"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Выполнение этапов работы над</w:t>
            </w:r>
            <w:r w:rsidRPr="00EB3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ВКР</w:t>
            </w: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, представление отчетов о НИР</w:t>
            </w:r>
            <w:r w:rsidRPr="00EB3696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</w:tcPr>
          <w:p w14:paraId="61EA1A2F" w14:textId="6FBE45C4" w:rsidR="00DB6AB0" w:rsidRPr="00EB3696" w:rsidRDefault="00DB6AB0" w:rsidP="00DB6AB0">
            <w:pP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</w:pPr>
            <w:r w:rsidRPr="00EB3696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Отчет о НИР за соответствующие модули, представление глав ВКР, представление ВКР с отзывом и внешней рецензией</w:t>
            </w:r>
          </w:p>
        </w:tc>
      </w:tr>
    </w:tbl>
    <w:p w14:paraId="21749EA2" w14:textId="77777777" w:rsidR="00DB6AB0" w:rsidRDefault="00DB6AB0" w:rsidP="00E6395D">
      <w:pPr>
        <w:spacing w:after="0" w:line="240" w:lineRule="auto"/>
        <w:ind w:right="-428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36274F" w14:textId="4A94BE3B" w:rsidR="005F1F60" w:rsidRPr="00553B1F" w:rsidRDefault="00B42891" w:rsidP="008543A6">
      <w:pPr>
        <w:keepNext/>
        <w:spacing w:before="240" w:after="60" w:line="360" w:lineRule="auto"/>
        <w:ind w:right="-428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8" w:name="_Toc2161808"/>
      <w:r w:rsidRPr="00553B1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5. Учебно-методическое обеспечение </w:t>
      </w:r>
      <w:r w:rsidR="00DF76E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для </w:t>
      </w:r>
      <w:r w:rsidRPr="00553B1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самостоятельной работы обучающихся при проведении НИР</w:t>
      </w:r>
      <w:bookmarkEnd w:id="8"/>
      <w:r w:rsidR="00095AD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14:paraId="20B85E22" w14:textId="66707D5B" w:rsidR="008E12FA" w:rsidRPr="00095ADD" w:rsidRDefault="008E12FA" w:rsidP="005F1F60">
      <w:pPr>
        <w:ind w:right="-428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95AD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Темы </w:t>
      </w:r>
      <w:r w:rsidR="008C276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научных </w:t>
      </w:r>
      <w:r w:rsidRPr="00095ADD">
        <w:rPr>
          <w:rFonts w:ascii="Times New Roman" w:eastAsia="Calibri" w:hAnsi="Times New Roman" w:cs="Times New Roman"/>
          <w:b/>
          <w:i/>
          <w:sz w:val="28"/>
          <w:szCs w:val="28"/>
        </w:rPr>
        <w:t>докладов и вопросы для обсуждения.</w:t>
      </w:r>
    </w:p>
    <w:p w14:paraId="47101210" w14:textId="2C65C47A" w:rsidR="00650CEA" w:rsidRPr="00E53CD8" w:rsidRDefault="00650CEA" w:rsidP="00CB5B43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53CD8">
        <w:rPr>
          <w:rFonts w:ascii="Times New Roman" w:hAnsi="Times New Roman" w:cs="Times New Roman"/>
          <w:b/>
          <w:sz w:val="28"/>
          <w:szCs w:val="28"/>
        </w:rPr>
        <w:t>Тема. Развитие инфраструктуры как фактор экономического роста. Механизмы развития инфраструктуры.</w:t>
      </w:r>
    </w:p>
    <w:p w14:paraId="3A32CB75" w14:textId="2F1537B7" w:rsidR="00E53CD8" w:rsidRPr="00F23D63" w:rsidRDefault="00E53CD8" w:rsidP="00650CE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3D63">
        <w:rPr>
          <w:rFonts w:ascii="Times New Roman" w:hAnsi="Times New Roman" w:cs="Times New Roman"/>
          <w:b/>
          <w:sz w:val="28"/>
          <w:szCs w:val="28"/>
        </w:rPr>
        <w:t>Вопро</w:t>
      </w:r>
      <w:r w:rsidR="00F23D63" w:rsidRPr="00F23D63">
        <w:rPr>
          <w:rFonts w:ascii="Times New Roman" w:hAnsi="Times New Roman" w:cs="Times New Roman"/>
          <w:b/>
          <w:sz w:val="28"/>
          <w:szCs w:val="28"/>
        </w:rPr>
        <w:t>сы для обсуждения.</w:t>
      </w:r>
    </w:p>
    <w:p w14:paraId="3AF2A825" w14:textId="289F5C5A" w:rsidR="00E53CD8" w:rsidRPr="00F23D63" w:rsidRDefault="00FC6E53" w:rsidP="00CB5B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3695">
        <w:rPr>
          <w:rFonts w:ascii="Times New Roman" w:hAnsi="Times New Roman" w:cs="Times New Roman"/>
          <w:sz w:val="28"/>
          <w:szCs w:val="28"/>
        </w:rPr>
        <w:t>Используя</w:t>
      </w:r>
      <w:r w:rsidRPr="00D95F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3695">
        <w:rPr>
          <w:rFonts w:ascii="Times New Roman" w:hAnsi="Times New Roman" w:cs="Times New Roman"/>
          <w:sz w:val="28"/>
          <w:szCs w:val="28"/>
        </w:rPr>
        <w:t>материалы</w:t>
      </w:r>
      <w:r w:rsidRPr="00D95F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95FEE" w:rsidRPr="00D95FEE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OECD</w:t>
      </w:r>
      <w:r w:rsidR="00E53CD8" w:rsidRPr="00D95F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Economics</w:t>
      </w:r>
      <w:r w:rsidR="00E53CD8" w:rsidRPr="00D95F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Department</w:t>
      </w:r>
      <w:r w:rsidR="00E53CD8" w:rsidRPr="00D95F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Working</w:t>
      </w:r>
      <w:r w:rsidR="00E53CD8" w:rsidRPr="00D95F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Paper</w:t>
      </w:r>
      <w:r w:rsidR="00E53CD8" w:rsidRPr="00D95FEE">
        <w:rPr>
          <w:rFonts w:ascii="Times New Roman" w:hAnsi="Times New Roman" w:cs="Times New Roman"/>
          <w:sz w:val="28"/>
          <w:szCs w:val="28"/>
          <w:lang w:val="en-US"/>
        </w:rPr>
        <w:t xml:space="preserve"> №. 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686</w:t>
      </w:r>
      <w:r w:rsidR="00F23D63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«Infrastructure Investment: Links to Growth and the Role of Public Policies»</w:t>
      </w:r>
      <w:r w:rsidR="00F23D63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E53CD8" w:rsidRPr="00F23D63">
        <w:rPr>
          <w:rFonts w:ascii="Times New Roman" w:hAnsi="Times New Roman" w:cs="Times New Roman"/>
          <w:sz w:val="28"/>
          <w:szCs w:val="28"/>
        </w:rPr>
        <w:t>Инвестиции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</w:rPr>
        <w:t>в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</w:rPr>
        <w:t>инфраструктуру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E53CD8" w:rsidRPr="00F23D63">
        <w:rPr>
          <w:rFonts w:ascii="Times New Roman" w:hAnsi="Times New Roman" w:cs="Times New Roman"/>
          <w:sz w:val="28"/>
          <w:szCs w:val="28"/>
        </w:rPr>
        <w:t>вклад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</w:rPr>
        <w:t>в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</w:rPr>
        <w:t>развитие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</w:rPr>
        <w:t>и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</w:rPr>
        <w:t>роль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</w:rPr>
        <w:t>государственной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23D63">
        <w:rPr>
          <w:rFonts w:ascii="Times New Roman" w:hAnsi="Times New Roman" w:cs="Times New Roman"/>
          <w:sz w:val="28"/>
          <w:szCs w:val="28"/>
        </w:rPr>
        <w:t>политики</w:t>
      </w:r>
      <w:r w:rsidR="00E53CD8" w:rsidRPr="00F23D63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F23D63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) – </w:t>
      </w:r>
      <w:r w:rsidR="00F23D63" w:rsidRPr="00F23D63">
        <w:rPr>
          <w:rFonts w:ascii="Times New Roman" w:hAnsi="Times New Roman" w:cs="Times New Roman"/>
          <w:sz w:val="28"/>
          <w:szCs w:val="28"/>
        </w:rPr>
        <w:t>материалы</w:t>
      </w:r>
      <w:r w:rsidR="00F23D63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3D63" w:rsidRPr="00F23D63">
        <w:rPr>
          <w:rFonts w:ascii="Times New Roman" w:hAnsi="Times New Roman" w:cs="Times New Roman"/>
          <w:sz w:val="28"/>
          <w:szCs w:val="28"/>
        </w:rPr>
        <w:t>будут</w:t>
      </w:r>
      <w:r w:rsidR="00F23D63"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3D63" w:rsidRPr="00F23D63">
        <w:rPr>
          <w:rFonts w:ascii="Times New Roman" w:hAnsi="Times New Roman" w:cs="Times New Roman"/>
          <w:sz w:val="28"/>
          <w:szCs w:val="28"/>
        </w:rPr>
        <w:t>предоставлены</w:t>
      </w:r>
      <w:r w:rsidR="00F23D63" w:rsidRPr="00F23D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A296BB6" w14:textId="6C707F56" w:rsidR="00E53CD8" w:rsidRPr="00FC6E53" w:rsidRDefault="00E53CD8" w:rsidP="006918EA">
      <w:pPr>
        <w:spacing w:after="0" w:line="360" w:lineRule="auto"/>
        <w:ind w:left="-369" w:firstLine="369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FC6E53">
        <w:rPr>
          <w:rFonts w:ascii="Times New Roman" w:hAnsi="Times New Roman" w:cs="Times New Roman"/>
          <w:sz w:val="28"/>
          <w:szCs w:val="28"/>
          <w:u w:val="single"/>
        </w:rPr>
        <w:t>Измерение</w:t>
      </w:r>
      <w:r w:rsidRPr="00FC6E53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FC6E53">
        <w:rPr>
          <w:rFonts w:ascii="Times New Roman" w:hAnsi="Times New Roman" w:cs="Times New Roman"/>
          <w:sz w:val="28"/>
          <w:szCs w:val="28"/>
          <w:u w:val="single"/>
        </w:rPr>
        <w:t>инфраструктуры</w:t>
      </w:r>
      <w:r w:rsidR="00F23D63" w:rsidRPr="00FC6E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7215D78B" w14:textId="77777777" w:rsidR="00E53CD8" w:rsidRPr="00F23D63" w:rsidRDefault="00E53CD8" w:rsidP="00544249">
      <w:pPr>
        <w:pStyle w:val="ad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два подхода к измерению инфраструктуры существуют? В чем заключаются их слабые места?</w:t>
      </w:r>
    </w:p>
    <w:p w14:paraId="4AFAD2B3" w14:textId="77777777" w:rsidR="00E53CD8" w:rsidRPr="00F23D63" w:rsidRDefault="00E53CD8" w:rsidP="00544249">
      <w:pPr>
        <w:pStyle w:val="ad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Можно ли использовать полученные показатели для сравнения уровня развития инфраструктуры разных стран? Если нет, то почему?</w:t>
      </w:r>
    </w:p>
    <w:p w14:paraId="137209C0" w14:textId="77777777" w:rsidR="00E53CD8" w:rsidRPr="00F23D63" w:rsidRDefault="00E53CD8" w:rsidP="00544249">
      <w:pPr>
        <w:pStyle w:val="ad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lastRenderedPageBreak/>
        <w:t>Какие основные тренды развития инфраструктуры существуют в энергетической, транспортной, коммуникационной сферах, сфере водоснабжения и водоотведения?</w:t>
      </w:r>
    </w:p>
    <w:p w14:paraId="18ECD3BC" w14:textId="57E3C69A" w:rsidR="00E53CD8" w:rsidRPr="00FC6E53" w:rsidRDefault="00E53CD8" w:rsidP="00F0422C">
      <w:p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C6E53">
        <w:rPr>
          <w:rFonts w:ascii="Times New Roman" w:hAnsi="Times New Roman" w:cs="Times New Roman"/>
          <w:sz w:val="28"/>
          <w:szCs w:val="28"/>
          <w:u w:val="single"/>
        </w:rPr>
        <w:t>Факторы, влияющие на инвестиции в инфраструктуру</w:t>
      </w:r>
      <w:r w:rsidR="00F23D63" w:rsidRPr="00FC6E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508383A0" w14:textId="77777777" w:rsidR="00E53CD8" w:rsidRPr="00F23D63" w:rsidRDefault="00E53CD8" w:rsidP="00544249">
      <w:pPr>
        <w:pStyle w:val="ad"/>
        <w:numPr>
          <w:ilvl w:val="0"/>
          <w:numId w:val="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 xml:space="preserve">Каковы основные причины участия государства в обеспечении населения необходимой инфраструктурой? </w:t>
      </w:r>
    </w:p>
    <w:p w14:paraId="605D7108" w14:textId="77777777" w:rsidR="00E53CD8" w:rsidRPr="00F23D63" w:rsidRDefault="00E53CD8" w:rsidP="00544249">
      <w:pPr>
        <w:pStyle w:val="ad"/>
        <w:numPr>
          <w:ilvl w:val="0"/>
          <w:numId w:val="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факторы влияют на структуру предложения инфраструктуры? На основании чего частный инвестор принимает решения об объеме инвестиций?</w:t>
      </w:r>
    </w:p>
    <w:p w14:paraId="7BC62CEC" w14:textId="77777777" w:rsidR="00E53CD8" w:rsidRPr="00F23D63" w:rsidRDefault="00E53CD8" w:rsidP="00544249">
      <w:pPr>
        <w:pStyle w:val="ad"/>
        <w:numPr>
          <w:ilvl w:val="0"/>
          <w:numId w:val="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Должен ли публичный партнер находить баланс между целью привлечения большего объема инвестиций и другими целями, стоящими перед государством (стимулирование конкуренции, защита потребителей)?</w:t>
      </w:r>
    </w:p>
    <w:p w14:paraId="7CB664F3" w14:textId="77777777" w:rsidR="00E53CD8" w:rsidRPr="00F23D63" w:rsidRDefault="00E53CD8" w:rsidP="00544249">
      <w:pPr>
        <w:pStyle w:val="ad"/>
        <w:numPr>
          <w:ilvl w:val="0"/>
          <w:numId w:val="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формы создания и управления объектами инфраструктуры существуют?</w:t>
      </w:r>
    </w:p>
    <w:p w14:paraId="7C4BAAFF" w14:textId="77777777" w:rsidR="00E53CD8" w:rsidRPr="00F23D63" w:rsidRDefault="00E53CD8" w:rsidP="00544249">
      <w:pPr>
        <w:pStyle w:val="ad"/>
        <w:numPr>
          <w:ilvl w:val="0"/>
          <w:numId w:val="9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варианты регулирования цен за пользование объектами инфраструктуры может использовать государство? На чем основывается его решение?</w:t>
      </w:r>
    </w:p>
    <w:p w14:paraId="7DEBE80D" w14:textId="486BABE5" w:rsidR="00E53CD8" w:rsidRPr="00F23D63" w:rsidRDefault="00F23D63" w:rsidP="00F23D63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C6E53">
        <w:rPr>
          <w:rFonts w:ascii="Times New Roman" w:hAnsi="Times New Roman" w:cs="Times New Roman"/>
          <w:sz w:val="28"/>
          <w:szCs w:val="28"/>
          <w:u w:val="single"/>
        </w:rPr>
        <w:t>Факторы, в</w:t>
      </w:r>
      <w:r w:rsidR="00E53CD8" w:rsidRPr="00FC6E53">
        <w:rPr>
          <w:rFonts w:ascii="Times New Roman" w:hAnsi="Times New Roman" w:cs="Times New Roman"/>
          <w:sz w:val="28"/>
          <w:szCs w:val="28"/>
          <w:u w:val="single"/>
        </w:rPr>
        <w:t>лия</w:t>
      </w:r>
      <w:r w:rsidRPr="00FC6E53">
        <w:rPr>
          <w:rFonts w:ascii="Times New Roman" w:hAnsi="Times New Roman" w:cs="Times New Roman"/>
          <w:sz w:val="28"/>
          <w:szCs w:val="28"/>
          <w:u w:val="single"/>
        </w:rPr>
        <w:t xml:space="preserve">ющие </w:t>
      </w:r>
      <w:r w:rsidR="00E53CD8" w:rsidRPr="00FC6E53">
        <w:rPr>
          <w:rFonts w:ascii="Times New Roman" w:hAnsi="Times New Roman" w:cs="Times New Roman"/>
          <w:sz w:val="28"/>
          <w:szCs w:val="28"/>
          <w:u w:val="single"/>
        </w:rPr>
        <w:t>на развитие</w:t>
      </w:r>
      <w:r w:rsidRPr="00FC6E53">
        <w:rPr>
          <w:rFonts w:ascii="Times New Roman" w:hAnsi="Times New Roman" w:cs="Times New Roman"/>
          <w:sz w:val="28"/>
          <w:szCs w:val="28"/>
          <w:u w:val="single"/>
        </w:rPr>
        <w:t xml:space="preserve"> инфраструктуры</w:t>
      </w:r>
      <w:r w:rsidRPr="00F23D63">
        <w:rPr>
          <w:rFonts w:ascii="Times New Roman" w:hAnsi="Times New Roman" w:cs="Times New Roman"/>
          <w:sz w:val="28"/>
          <w:szCs w:val="28"/>
        </w:rPr>
        <w:t>:</w:t>
      </w:r>
    </w:p>
    <w:p w14:paraId="5E323ED2" w14:textId="77777777" w:rsidR="00E53CD8" w:rsidRPr="00F23D63" w:rsidRDefault="00E53CD8" w:rsidP="00544249">
      <w:pPr>
        <w:pStyle w:val="ad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Какое позитивное влияние может иметь развитие инфраструктуры на общее развитие территории?</w:t>
      </w:r>
    </w:p>
    <w:p w14:paraId="48A0E11F" w14:textId="77777777" w:rsidR="00E53CD8" w:rsidRPr="00F23D63" w:rsidRDefault="00E53CD8" w:rsidP="00544249">
      <w:pPr>
        <w:pStyle w:val="ad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Какую методику использует ОЭСР (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OECD</w:t>
      </w:r>
      <w:r w:rsidRPr="00F23D63">
        <w:rPr>
          <w:rFonts w:ascii="Times New Roman" w:hAnsi="Times New Roman" w:cs="Times New Roman"/>
          <w:sz w:val="28"/>
          <w:szCs w:val="28"/>
        </w:rPr>
        <w:t>) для расчета коэффициента влияния инвестиций в инфраструктуру на общее развитие?</w:t>
      </w:r>
    </w:p>
    <w:p w14:paraId="5EE92C24" w14:textId="77777777" w:rsidR="00E53CD8" w:rsidRPr="00F23D63" w:rsidRDefault="00E53CD8" w:rsidP="00544249">
      <w:pPr>
        <w:pStyle w:val="ad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выводы можно сделать по результатам расчета коэффициента влияния по следующим сферам: энергетика, транспорт (автомобильные дороги и ж/д), телекоммуникации?</w:t>
      </w:r>
    </w:p>
    <w:p w14:paraId="324F3EAA" w14:textId="77777777" w:rsidR="00E53CD8" w:rsidRPr="00F23D63" w:rsidRDefault="00E53CD8" w:rsidP="00544249">
      <w:pPr>
        <w:pStyle w:val="ad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Является ли влияние развития инфраструктуры на увеличение производства постоянным?</w:t>
      </w:r>
    </w:p>
    <w:p w14:paraId="2523D494" w14:textId="23711435" w:rsidR="00E53CD8" w:rsidRPr="00F23D63" w:rsidRDefault="00E53CD8" w:rsidP="00FC6E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  <w:u w:val="single"/>
        </w:rPr>
        <w:t>Государственные меры, направленные на обеспечение эффективности инвестиций в инфраструктуру</w:t>
      </w:r>
      <w:r w:rsidR="00FC6E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A9EFCEB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На что следует обращать внимание правительству при принятии инвестиционных решений?</w:t>
      </w:r>
    </w:p>
    <w:p w14:paraId="7059A453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проблемы существуют при применении анализа «затраты – выгоды» (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cost</w:t>
      </w:r>
      <w:r w:rsidRPr="00F23D63">
        <w:rPr>
          <w:rFonts w:ascii="Times New Roman" w:hAnsi="Times New Roman" w:cs="Times New Roman"/>
          <w:sz w:val="28"/>
          <w:szCs w:val="28"/>
        </w:rPr>
        <w:t>-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benefit</w:t>
      </w:r>
      <w:r w:rsidRPr="00F23D63">
        <w:rPr>
          <w:rFonts w:ascii="Times New Roman" w:hAnsi="Times New Roman" w:cs="Times New Roman"/>
          <w:sz w:val="28"/>
          <w:szCs w:val="28"/>
        </w:rPr>
        <w:t xml:space="preserve"> 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analysis</w:t>
      </w:r>
      <w:r w:rsidRPr="00F23D63">
        <w:rPr>
          <w:rFonts w:ascii="Times New Roman" w:hAnsi="Times New Roman" w:cs="Times New Roman"/>
          <w:sz w:val="28"/>
          <w:szCs w:val="28"/>
        </w:rPr>
        <w:t>)?</w:t>
      </w:r>
    </w:p>
    <w:p w14:paraId="3A020601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lastRenderedPageBreak/>
        <w:t>Влияет ли на инвестиционные решения органов власти региона эффект внешнего влияния (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spillovers</w:t>
      </w:r>
      <w:r w:rsidRPr="00F23D63">
        <w:rPr>
          <w:rFonts w:ascii="Times New Roman" w:hAnsi="Times New Roman" w:cs="Times New Roman"/>
          <w:sz w:val="28"/>
          <w:szCs w:val="28"/>
        </w:rPr>
        <w:t xml:space="preserve">) инвестиций? </w:t>
      </w:r>
    </w:p>
    <w:p w14:paraId="7AAD25F5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неверные инвестиционные решения могут принимать органы власти?</w:t>
      </w:r>
    </w:p>
    <w:p w14:paraId="5F9620C9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барьеры для внебюджетных инвестиций может создать государственная собственность на объекты инфраструктуры?</w:t>
      </w:r>
    </w:p>
    <w:p w14:paraId="1D74B7BB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факторы способствуют увеличению привлекательности внебюджетных инвестиций в инфраструктуру? Каковы причины вовлечения частного сектора в обеспечение населения инфраструктурой?</w:t>
      </w:r>
    </w:p>
    <w:p w14:paraId="21B94C50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существуют формы обеспечения населения инфраструктурой/публичными услугами частным сектором?</w:t>
      </w:r>
    </w:p>
    <w:p w14:paraId="5CB1688F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модели ГЧП имеют наибольшее распространение в странах ОЭСР?</w:t>
      </w:r>
    </w:p>
    <w:p w14:paraId="1D052B70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Каков средний срок концессионных соглашений?</w:t>
      </w:r>
    </w:p>
    <w:p w14:paraId="6A603A55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В каких сферах проекты ГЧП наиболее распространены?</w:t>
      </w:r>
    </w:p>
    <w:p w14:paraId="08AAB622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задачи стоят перед регулирующими органами при передаче объектов инфраструктуры в управление частным инвесторам (создание инвестиционных стимулов; политика регулирования цен, контроль за деятельностью частного инвестора)?</w:t>
      </w:r>
    </w:p>
    <w:p w14:paraId="1819F55E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Какое дополнительное внимание необходимо уделить органам власти проектам, потенциально реализуемым на принципах ГЧП?</w:t>
      </w:r>
    </w:p>
    <w:p w14:paraId="36E6E7C6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 разделение инфраструктурных сетей на вертикально интегрированные элементы может создать стимулы для частных инвестиций? Всегда ли вертикальная интеграция оправдана?</w:t>
      </w:r>
    </w:p>
    <w:p w14:paraId="53565B7D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существуют формы организации деятельности операторов инфраструктуры?</w:t>
      </w:r>
    </w:p>
    <w:p w14:paraId="3300ABF8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 обеспечить независимость регулирующего органа? Почему такая независимость важна?</w:t>
      </w:r>
    </w:p>
    <w:p w14:paraId="3BD20F9A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Каким образом можно преодолеть негативные последствия неопределенности регулирования (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regulatory</w:t>
      </w:r>
      <w:r w:rsidRPr="00F23D63">
        <w:rPr>
          <w:rFonts w:ascii="Times New Roman" w:hAnsi="Times New Roman" w:cs="Times New Roman"/>
          <w:sz w:val="28"/>
          <w:szCs w:val="28"/>
        </w:rPr>
        <w:t xml:space="preserve"> 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uncertainty</w:t>
      </w:r>
      <w:r w:rsidRPr="00F23D63">
        <w:rPr>
          <w:rFonts w:ascii="Times New Roman" w:hAnsi="Times New Roman" w:cs="Times New Roman"/>
          <w:sz w:val="28"/>
          <w:szCs w:val="28"/>
        </w:rPr>
        <w:t>)?</w:t>
      </w:r>
    </w:p>
    <w:p w14:paraId="04AD5DDE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lastRenderedPageBreak/>
        <w:t>Какие меры принимаются в странах ОЭСР для устранения барьеров входа на рынок и усиления конкуренции? Как данные меры влияют на объем инвестиций?</w:t>
      </w:r>
    </w:p>
    <w:p w14:paraId="09F6B5BD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существуют подходы к определению цен при государственном регулировании операторов инфраструктуры (цена определяется затратами (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cost</w:t>
      </w:r>
      <w:r w:rsidRPr="00F23D63">
        <w:rPr>
          <w:rFonts w:ascii="Times New Roman" w:hAnsi="Times New Roman" w:cs="Times New Roman"/>
          <w:sz w:val="28"/>
          <w:szCs w:val="28"/>
        </w:rPr>
        <w:t>-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based</w:t>
      </w:r>
      <w:r w:rsidRPr="00F23D63">
        <w:rPr>
          <w:rFonts w:ascii="Times New Roman" w:hAnsi="Times New Roman" w:cs="Times New Roman"/>
          <w:sz w:val="28"/>
          <w:szCs w:val="28"/>
        </w:rPr>
        <w:t xml:space="preserve"> 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pricing</w:t>
      </w:r>
      <w:r w:rsidRPr="00F23D63">
        <w:rPr>
          <w:rFonts w:ascii="Times New Roman" w:hAnsi="Times New Roman" w:cs="Times New Roman"/>
          <w:sz w:val="28"/>
          <w:szCs w:val="28"/>
        </w:rPr>
        <w:t>) / цена определяется стимулами (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incentive</w:t>
      </w:r>
      <w:r w:rsidRPr="00F23D63">
        <w:rPr>
          <w:rFonts w:ascii="Times New Roman" w:hAnsi="Times New Roman" w:cs="Times New Roman"/>
          <w:sz w:val="28"/>
          <w:szCs w:val="28"/>
        </w:rPr>
        <w:t>-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based</w:t>
      </w:r>
      <w:r w:rsidRPr="00F23D63">
        <w:rPr>
          <w:rFonts w:ascii="Times New Roman" w:hAnsi="Times New Roman" w:cs="Times New Roman"/>
          <w:sz w:val="28"/>
          <w:szCs w:val="28"/>
        </w:rPr>
        <w:t xml:space="preserve"> 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>pricing</w:t>
      </w:r>
      <w:r w:rsidRPr="00F23D63">
        <w:rPr>
          <w:rFonts w:ascii="Times New Roman" w:hAnsi="Times New Roman" w:cs="Times New Roman"/>
          <w:sz w:val="28"/>
          <w:szCs w:val="28"/>
        </w:rPr>
        <w:t>)?</w:t>
      </w:r>
    </w:p>
    <w:p w14:paraId="58A6CDF4" w14:textId="77777777" w:rsidR="00E53CD8" w:rsidRPr="00F23D63" w:rsidRDefault="00E53CD8" w:rsidP="00544249">
      <w:pPr>
        <w:pStyle w:val="ad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 может повлиять устанавливаемый уровень цен доступа к инфраструктурным сетям на объем инвестируемых средств частным инвестором?</w:t>
      </w:r>
    </w:p>
    <w:p w14:paraId="2160F598" w14:textId="1517C8AD" w:rsidR="00F23D63" w:rsidRPr="00FC6E53" w:rsidRDefault="00FC6E53" w:rsidP="00FC6E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Используя</w:t>
      </w:r>
      <w:r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материалы</w:t>
      </w:r>
      <w:r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>McKinsey Global Institute, McKinsey Infrastructure Practice</w:t>
      </w:r>
      <w:r w:rsidR="00F23D63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>Infrastructure productivity: How to save $ 1 trillion a year</w:t>
      </w:r>
      <w:proofErr w:type="gramStart"/>
      <w:r w:rsidRPr="00FC6E53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F23D63" w:rsidRPr="00FC6E5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E53CD8" w:rsidRPr="00FC6E53">
        <w:rPr>
          <w:rFonts w:ascii="Times New Roman" w:hAnsi="Times New Roman" w:cs="Times New Roman"/>
          <w:sz w:val="28"/>
          <w:szCs w:val="28"/>
        </w:rPr>
        <w:t>Эффективность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C6E53">
        <w:rPr>
          <w:rFonts w:ascii="Times New Roman" w:hAnsi="Times New Roman" w:cs="Times New Roman"/>
          <w:sz w:val="28"/>
          <w:szCs w:val="28"/>
        </w:rPr>
        <w:t>инвестиций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C6E53">
        <w:rPr>
          <w:rFonts w:ascii="Times New Roman" w:hAnsi="Times New Roman" w:cs="Times New Roman"/>
          <w:sz w:val="28"/>
          <w:szCs w:val="28"/>
        </w:rPr>
        <w:t>в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C6E53">
        <w:rPr>
          <w:rFonts w:ascii="Times New Roman" w:hAnsi="Times New Roman" w:cs="Times New Roman"/>
          <w:sz w:val="28"/>
          <w:szCs w:val="28"/>
        </w:rPr>
        <w:t>инфраструктуру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E53CD8" w:rsidRPr="00FC6E53">
        <w:rPr>
          <w:rFonts w:ascii="Times New Roman" w:hAnsi="Times New Roman" w:cs="Times New Roman"/>
          <w:sz w:val="28"/>
          <w:szCs w:val="28"/>
        </w:rPr>
        <w:t>Как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3CD8" w:rsidRPr="00FC6E53">
        <w:rPr>
          <w:rFonts w:ascii="Times New Roman" w:hAnsi="Times New Roman" w:cs="Times New Roman"/>
          <w:sz w:val="28"/>
          <w:szCs w:val="28"/>
        </w:rPr>
        <w:t>экономить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="00E53CD8" w:rsidRPr="00FC6E53">
        <w:rPr>
          <w:rFonts w:ascii="Times New Roman" w:hAnsi="Times New Roman" w:cs="Times New Roman"/>
          <w:sz w:val="28"/>
          <w:szCs w:val="28"/>
        </w:rPr>
        <w:t>трлн</w:t>
      </w:r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E53CD8" w:rsidRPr="00FC6E53">
        <w:rPr>
          <w:rFonts w:ascii="Times New Roman" w:hAnsi="Times New Roman" w:cs="Times New Roman"/>
          <w:sz w:val="28"/>
          <w:szCs w:val="28"/>
        </w:rPr>
        <w:t>долл</w:t>
      </w:r>
      <w:proofErr w:type="spellEnd"/>
      <w:r w:rsidR="00E53CD8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53CD8" w:rsidRPr="00FC6E53">
        <w:rPr>
          <w:rFonts w:ascii="Times New Roman" w:hAnsi="Times New Roman" w:cs="Times New Roman"/>
          <w:sz w:val="28"/>
          <w:szCs w:val="28"/>
        </w:rPr>
        <w:t>ежегодно</w:t>
      </w:r>
      <w:r w:rsidR="00F23D63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) – </w:t>
      </w:r>
      <w:r w:rsidR="00F23D63" w:rsidRPr="00FC6E53">
        <w:rPr>
          <w:rFonts w:ascii="Times New Roman" w:hAnsi="Times New Roman" w:cs="Times New Roman"/>
          <w:sz w:val="28"/>
          <w:szCs w:val="28"/>
        </w:rPr>
        <w:t>материалы</w:t>
      </w:r>
      <w:r w:rsidR="00F23D63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3D63" w:rsidRPr="00FC6E53">
        <w:rPr>
          <w:rFonts w:ascii="Times New Roman" w:hAnsi="Times New Roman" w:cs="Times New Roman"/>
          <w:sz w:val="28"/>
          <w:szCs w:val="28"/>
        </w:rPr>
        <w:t>будут</w:t>
      </w:r>
      <w:r w:rsidR="00F23D63" w:rsidRPr="00FC6E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3D63" w:rsidRPr="00FC6E53">
        <w:rPr>
          <w:rFonts w:ascii="Times New Roman" w:hAnsi="Times New Roman" w:cs="Times New Roman"/>
          <w:sz w:val="28"/>
          <w:szCs w:val="28"/>
        </w:rPr>
        <w:t>предоставлены</w:t>
      </w:r>
      <w:r w:rsidR="00F23D63" w:rsidRPr="00FC6E5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323CCE4" w14:textId="334CB0CC" w:rsidR="00E53CD8" w:rsidRPr="00FC6E53" w:rsidRDefault="00E53CD8" w:rsidP="00FC6E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C6E53">
        <w:rPr>
          <w:rFonts w:ascii="Times New Roman" w:hAnsi="Times New Roman" w:cs="Times New Roman"/>
          <w:sz w:val="28"/>
          <w:szCs w:val="28"/>
          <w:u w:val="single"/>
        </w:rPr>
        <w:t>Измер</w:t>
      </w:r>
      <w:r w:rsidR="00F23D63" w:rsidRPr="00FC6E53">
        <w:rPr>
          <w:rFonts w:ascii="Times New Roman" w:hAnsi="Times New Roman" w:cs="Times New Roman"/>
          <w:sz w:val="28"/>
          <w:szCs w:val="28"/>
          <w:u w:val="single"/>
        </w:rPr>
        <w:t>ение</w:t>
      </w:r>
      <w:r w:rsidRPr="00FC6E53">
        <w:rPr>
          <w:rFonts w:ascii="Times New Roman" w:hAnsi="Times New Roman" w:cs="Times New Roman"/>
          <w:sz w:val="28"/>
          <w:szCs w:val="28"/>
          <w:u w:val="single"/>
        </w:rPr>
        <w:t xml:space="preserve"> миров</w:t>
      </w:r>
      <w:r w:rsidR="00F23D63" w:rsidRPr="00FC6E53">
        <w:rPr>
          <w:rFonts w:ascii="Times New Roman" w:hAnsi="Times New Roman" w:cs="Times New Roman"/>
          <w:sz w:val="28"/>
          <w:szCs w:val="28"/>
          <w:u w:val="single"/>
        </w:rPr>
        <w:t>ой</w:t>
      </w:r>
      <w:r w:rsidRPr="00FC6E53">
        <w:rPr>
          <w:rFonts w:ascii="Times New Roman" w:hAnsi="Times New Roman" w:cs="Times New Roman"/>
          <w:sz w:val="28"/>
          <w:szCs w:val="28"/>
          <w:u w:val="single"/>
        </w:rPr>
        <w:t xml:space="preserve"> потребност</w:t>
      </w:r>
      <w:r w:rsidR="00F23D63" w:rsidRPr="00FC6E53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FC6E53">
        <w:rPr>
          <w:rFonts w:ascii="Times New Roman" w:hAnsi="Times New Roman" w:cs="Times New Roman"/>
          <w:sz w:val="28"/>
          <w:szCs w:val="28"/>
          <w:u w:val="single"/>
        </w:rPr>
        <w:t xml:space="preserve"> инвестици</w:t>
      </w:r>
      <w:r w:rsidR="00F23D63" w:rsidRPr="00FC6E53">
        <w:rPr>
          <w:rFonts w:ascii="Times New Roman" w:hAnsi="Times New Roman" w:cs="Times New Roman"/>
          <w:sz w:val="28"/>
          <w:szCs w:val="28"/>
          <w:u w:val="single"/>
        </w:rPr>
        <w:t>й</w:t>
      </w:r>
      <w:r w:rsidRPr="00FC6E53">
        <w:rPr>
          <w:rFonts w:ascii="Times New Roman" w:hAnsi="Times New Roman" w:cs="Times New Roman"/>
          <w:sz w:val="28"/>
          <w:szCs w:val="28"/>
          <w:u w:val="single"/>
        </w:rPr>
        <w:t xml:space="preserve"> в инфраструктуру</w:t>
      </w:r>
      <w:r w:rsidR="00F23D63" w:rsidRPr="00FC6E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F7838B7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Что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3D63">
        <w:rPr>
          <w:rFonts w:ascii="Times New Roman" w:hAnsi="Times New Roman" w:cs="Times New Roman"/>
          <w:sz w:val="28"/>
          <w:szCs w:val="28"/>
        </w:rPr>
        <w:t>такое</w:t>
      </w:r>
      <w:r w:rsidRPr="00F23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3D63">
        <w:rPr>
          <w:rFonts w:ascii="Times New Roman" w:hAnsi="Times New Roman" w:cs="Times New Roman"/>
          <w:sz w:val="28"/>
          <w:szCs w:val="28"/>
        </w:rPr>
        <w:t>инфраструктурный дефицит?</w:t>
      </w:r>
    </w:p>
    <w:p w14:paraId="7224C847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три подхода существуют для измерения мировой потребности в инфраструктуре?</w:t>
      </w:r>
    </w:p>
    <w:p w14:paraId="0824391E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страны лидируют по инвестициям в инфраструктуру?</w:t>
      </w:r>
    </w:p>
    <w:p w14:paraId="70AFE7F9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 должен изменяться объем инвестиций в инфраструктуру, чтобы не отставать от роста мирового ВВП?</w:t>
      </w:r>
    </w:p>
    <w:p w14:paraId="27631E84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 инфраструктурный дефицит проявляется в различных странах? Уровень расходов на инфраструктуру (в % от ВВП) одинаков для всех стран (и развитых, и развивающихся)?</w:t>
      </w:r>
    </w:p>
    <w:p w14:paraId="20966687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положительные эффекты для экономики в целом имеют инвестиции в инфраструктуру?</w:t>
      </w:r>
    </w:p>
    <w:p w14:paraId="44E801D7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существуют барьеры на пути поддержания текущего объема инвестиций в инфраструктуру (фискальные ограничения; стоимость и доступность финансирования; значительная доля высоко рисковых проектов; растущие затраты на ресурсы)?</w:t>
      </w:r>
    </w:p>
    <w:p w14:paraId="139B62CF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lastRenderedPageBreak/>
        <w:t>Как можно решить проблему инфраструктурного дефицита за счет средств частных инвесторов (простое частное финансирование / проекты ГЧП)?</w:t>
      </w:r>
    </w:p>
    <w:p w14:paraId="4B2A6089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Что препятствует финансированию инфраструктуры через механизм ГЧП?</w:t>
      </w:r>
    </w:p>
    <w:p w14:paraId="33C65098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Верно ли утверждение, что бюджетное финансирование всегда дешевле частного?</w:t>
      </w:r>
    </w:p>
    <w:p w14:paraId="5A0EB57A" w14:textId="77777777" w:rsidR="00E53CD8" w:rsidRPr="00F23D63" w:rsidRDefault="00E53CD8" w:rsidP="00544249">
      <w:pPr>
        <w:pStyle w:val="ad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инструменты финансирования инфраструктуры доступны органам власти?</w:t>
      </w:r>
    </w:p>
    <w:p w14:paraId="0154F67F" w14:textId="220D7ECB" w:rsidR="00E53CD8" w:rsidRPr="00FC6E53" w:rsidRDefault="00E53CD8" w:rsidP="00FC6E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C6E53">
        <w:rPr>
          <w:rFonts w:ascii="Times New Roman" w:hAnsi="Times New Roman" w:cs="Times New Roman"/>
          <w:sz w:val="28"/>
          <w:szCs w:val="28"/>
          <w:u w:val="single"/>
        </w:rPr>
        <w:t>Как увеличить эффективность инвестиций в инфраструктуру на 60 %</w:t>
      </w:r>
      <w:r w:rsidR="00F23D63" w:rsidRPr="00FC6E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33810C34" w14:textId="77777777" w:rsidR="00E53CD8" w:rsidRPr="00F23D63" w:rsidRDefault="00E53CD8" w:rsidP="00544249">
      <w:pPr>
        <w:pStyle w:val="ad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Каковы основные причины низкой эффективности инвестиций?</w:t>
      </w:r>
    </w:p>
    <w:p w14:paraId="78BDE4DB" w14:textId="77777777" w:rsidR="00E53CD8" w:rsidRPr="00F23D63" w:rsidRDefault="00E53CD8" w:rsidP="00544249">
      <w:pPr>
        <w:pStyle w:val="ad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существуют возможности для повышения эффективности инвестиций (оптимизация портфеля проектов; оптимизация процесса создания объектов инфраструктуры; максимальное использование возможностей существующей инфраструктуры)?</w:t>
      </w:r>
    </w:p>
    <w:p w14:paraId="28019338" w14:textId="77777777" w:rsidR="00E53CD8" w:rsidRPr="00F23D63" w:rsidRDefault="00E53CD8" w:rsidP="00544249">
      <w:pPr>
        <w:pStyle w:val="ad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Каким образом можно достичь оптимизации портфеля проектов?</w:t>
      </w:r>
    </w:p>
    <w:p w14:paraId="5F798B8E" w14:textId="77777777" w:rsidR="00E53CD8" w:rsidRPr="00F23D63" w:rsidRDefault="00E53CD8" w:rsidP="00544249">
      <w:pPr>
        <w:pStyle w:val="ad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Пять основных стратегий, позволяющих оптимизировать процесс создания объектов инфраструктуры?</w:t>
      </w:r>
    </w:p>
    <w:p w14:paraId="54EBB9F9" w14:textId="77777777" w:rsidR="00E53CD8" w:rsidRPr="00F23D63" w:rsidRDefault="00E53CD8" w:rsidP="00544249">
      <w:pPr>
        <w:pStyle w:val="ad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Три меры, с помощью которых может быть достигнуто максимальное использование возможностей существующей инфраструктуры?</w:t>
      </w:r>
    </w:p>
    <w:p w14:paraId="724A7B2B" w14:textId="0BAFAC25" w:rsidR="00E53CD8" w:rsidRPr="00FC6E53" w:rsidRDefault="00F23D63" w:rsidP="00FC6E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C6E53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E53CD8" w:rsidRPr="00FC6E53">
        <w:rPr>
          <w:rFonts w:ascii="Times New Roman" w:hAnsi="Times New Roman" w:cs="Times New Roman"/>
          <w:sz w:val="28"/>
          <w:szCs w:val="28"/>
          <w:u w:val="single"/>
        </w:rPr>
        <w:t>истемный подход к в</w:t>
      </w:r>
      <w:r w:rsidRPr="00FC6E53">
        <w:rPr>
          <w:rFonts w:ascii="Times New Roman" w:hAnsi="Times New Roman" w:cs="Times New Roman"/>
          <w:sz w:val="28"/>
          <w:szCs w:val="28"/>
          <w:u w:val="single"/>
        </w:rPr>
        <w:t>опросу развития инфраструктуры:</w:t>
      </w:r>
    </w:p>
    <w:p w14:paraId="2E64082C" w14:textId="77777777" w:rsidR="00E53CD8" w:rsidRPr="00F23D63" w:rsidRDefault="00E53CD8" w:rsidP="00544249">
      <w:pPr>
        <w:pStyle w:val="ad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Почему инфраструктура требует столь пристального внимания органов власти?</w:t>
      </w:r>
    </w:p>
    <w:p w14:paraId="4E9A5B06" w14:textId="77777777" w:rsidR="00E53CD8" w:rsidRPr="00F23D63" w:rsidRDefault="00E53CD8" w:rsidP="00544249">
      <w:pPr>
        <w:pStyle w:val="ad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Какими свойствами должна обладать эффективная система управления инфраструктурой?</w:t>
      </w:r>
    </w:p>
    <w:p w14:paraId="12A2C342" w14:textId="77777777" w:rsidR="00E53CD8" w:rsidRPr="00F23D63" w:rsidRDefault="00E53CD8" w:rsidP="00544249">
      <w:pPr>
        <w:pStyle w:val="ad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3D63">
        <w:rPr>
          <w:rFonts w:ascii="Times New Roman" w:hAnsi="Times New Roman" w:cs="Times New Roman"/>
          <w:sz w:val="28"/>
          <w:szCs w:val="28"/>
        </w:rPr>
        <w:t>Какие действия обязательны для компаний, которые стремятся к повышению эффективности в сфере инфраструктуры?</w:t>
      </w:r>
    </w:p>
    <w:p w14:paraId="4E91D843" w14:textId="20C8FA29" w:rsidR="00650CEA" w:rsidRPr="00443695" w:rsidRDefault="00443695" w:rsidP="00CB5B43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695">
        <w:rPr>
          <w:rFonts w:ascii="Times New Roman" w:hAnsi="Times New Roman" w:cs="Times New Roman"/>
          <w:b/>
          <w:sz w:val="28"/>
          <w:szCs w:val="28"/>
        </w:rPr>
        <w:t>Тема</w:t>
      </w:r>
      <w:r w:rsidR="00650CEA" w:rsidRPr="00443695">
        <w:rPr>
          <w:rFonts w:ascii="Times New Roman" w:hAnsi="Times New Roman" w:cs="Times New Roman"/>
          <w:b/>
          <w:sz w:val="28"/>
          <w:szCs w:val="28"/>
        </w:rPr>
        <w:t>. Роль государственно-частного партнерства в развитии инфраструктуры.</w:t>
      </w:r>
    </w:p>
    <w:p w14:paraId="3E200641" w14:textId="7BFF8D1E" w:rsidR="00443695" w:rsidRPr="00443695" w:rsidRDefault="00443695" w:rsidP="00443695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3695">
        <w:rPr>
          <w:rFonts w:ascii="Times New Roman" w:hAnsi="Times New Roman" w:cs="Times New Roman"/>
          <w:sz w:val="28"/>
          <w:szCs w:val="28"/>
        </w:rPr>
        <w:t>Используя</w:t>
      </w:r>
      <w:r w:rsidRPr="004436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3695">
        <w:rPr>
          <w:rFonts w:ascii="Times New Roman" w:hAnsi="Times New Roman" w:cs="Times New Roman"/>
          <w:sz w:val="28"/>
          <w:szCs w:val="28"/>
        </w:rPr>
        <w:t>материалы</w:t>
      </w:r>
      <w:r w:rsidRPr="004436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3695">
        <w:rPr>
          <w:rFonts w:ascii="Times New Roman" w:hAnsi="Times New Roman" w:cs="Times New Roman"/>
          <w:sz w:val="28"/>
          <w:szCs w:val="28"/>
        </w:rPr>
        <w:t>статьи</w:t>
      </w:r>
      <w:r w:rsidRPr="00443695">
        <w:rPr>
          <w:rFonts w:ascii="Times New Roman" w:hAnsi="Times New Roman" w:cs="Times New Roman"/>
          <w:sz w:val="28"/>
          <w:szCs w:val="28"/>
          <w:lang w:val="en-US"/>
        </w:rPr>
        <w:t xml:space="preserve"> «From the three P's to the three W's. Public Private Partnerships and Beyond», G. Earl? Director of Planning &amp; Management: The University of Queensland, </w:t>
      </w:r>
      <w:r w:rsidR="00D95FEE" w:rsidRPr="001A5D7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95FEE">
        <w:rPr>
          <w:rFonts w:ascii="Times New Roman" w:hAnsi="Times New Roman" w:cs="Times New Roman"/>
          <w:sz w:val="28"/>
          <w:szCs w:val="28"/>
        </w:rPr>
        <w:t>материалы</w:t>
      </w:r>
      <w:r w:rsidR="00D95FEE" w:rsidRPr="001A5D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95FEE">
        <w:rPr>
          <w:rFonts w:ascii="Times New Roman" w:hAnsi="Times New Roman" w:cs="Times New Roman"/>
          <w:sz w:val="28"/>
          <w:szCs w:val="28"/>
        </w:rPr>
        <w:t>будут</w:t>
      </w:r>
      <w:r w:rsidR="00D95FEE" w:rsidRPr="001A5D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95FEE">
        <w:rPr>
          <w:rFonts w:ascii="Times New Roman" w:hAnsi="Times New Roman" w:cs="Times New Roman"/>
          <w:sz w:val="28"/>
          <w:szCs w:val="28"/>
        </w:rPr>
        <w:t>предоставлены</w:t>
      </w:r>
      <w:r w:rsidR="00D95FEE" w:rsidRPr="001A5D7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443695">
        <w:rPr>
          <w:rFonts w:ascii="Times New Roman" w:hAnsi="Times New Roman" w:cs="Times New Roman"/>
          <w:sz w:val="28"/>
          <w:szCs w:val="28"/>
        </w:rPr>
        <w:t>ответить</w:t>
      </w:r>
      <w:r w:rsidRPr="004436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3695">
        <w:rPr>
          <w:rFonts w:ascii="Times New Roman" w:hAnsi="Times New Roman" w:cs="Times New Roman"/>
          <w:sz w:val="28"/>
          <w:szCs w:val="28"/>
        </w:rPr>
        <w:t>на</w:t>
      </w:r>
      <w:r w:rsidRPr="004436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3695">
        <w:rPr>
          <w:rFonts w:ascii="Times New Roman" w:hAnsi="Times New Roman" w:cs="Times New Roman"/>
          <w:sz w:val="28"/>
          <w:szCs w:val="28"/>
        </w:rPr>
        <w:t>следующие</w:t>
      </w:r>
      <w:r w:rsidRPr="004436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3695">
        <w:rPr>
          <w:rFonts w:ascii="Times New Roman" w:hAnsi="Times New Roman" w:cs="Times New Roman"/>
          <w:sz w:val="28"/>
          <w:szCs w:val="28"/>
        </w:rPr>
        <w:t>вопросы</w:t>
      </w:r>
      <w:r w:rsidRPr="0044369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D9CCCF1" w14:textId="5A56E6BA" w:rsidR="00443695" w:rsidRPr="00443695" w:rsidRDefault="00443695" w:rsidP="00544249">
      <w:pPr>
        <w:pStyle w:val="ae"/>
        <w:numPr>
          <w:ilvl w:val="0"/>
          <w:numId w:val="7"/>
        </w:numPr>
        <w:spacing w:line="360" w:lineRule="auto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 w:rsidRPr="00443695">
        <w:rPr>
          <w:rFonts w:ascii="Times New Roman" w:hAnsi="Times New Roman" w:cs="Times New Roman"/>
          <w:sz w:val="28"/>
          <w:szCs w:val="28"/>
        </w:rPr>
        <w:t>Как оценить объемы, темпы развития инфраструктуры?</w:t>
      </w:r>
    </w:p>
    <w:p w14:paraId="336F37E2" w14:textId="368B601E" w:rsidR="00443695" w:rsidRPr="00443695" w:rsidRDefault="00443695" w:rsidP="00544249">
      <w:pPr>
        <w:pStyle w:val="ae"/>
        <w:numPr>
          <w:ilvl w:val="0"/>
          <w:numId w:val="7"/>
        </w:numPr>
        <w:spacing w:line="360" w:lineRule="auto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 w:rsidRPr="00443695">
        <w:rPr>
          <w:rFonts w:ascii="Times New Roman" w:hAnsi="Times New Roman" w:cs="Times New Roman"/>
          <w:sz w:val="28"/>
          <w:szCs w:val="28"/>
        </w:rPr>
        <w:lastRenderedPageBreak/>
        <w:t>Какие существуют подходы к оценке роли развития инфраструктуры в развитии экономики?</w:t>
      </w:r>
    </w:p>
    <w:p w14:paraId="4CBF962B" w14:textId="4FE6B8EB" w:rsidR="00443695" w:rsidRPr="00443695" w:rsidRDefault="00443695" w:rsidP="00544249">
      <w:pPr>
        <w:pStyle w:val="ae"/>
        <w:numPr>
          <w:ilvl w:val="0"/>
          <w:numId w:val="7"/>
        </w:numPr>
        <w:spacing w:line="360" w:lineRule="auto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 w:rsidRPr="00443695">
        <w:rPr>
          <w:rFonts w:ascii="Times New Roman" w:hAnsi="Times New Roman" w:cs="Times New Roman"/>
          <w:sz w:val="28"/>
          <w:szCs w:val="28"/>
        </w:rPr>
        <w:t>Как оценить достаточны ли темпы развития инфраструктуры или нет?</w:t>
      </w:r>
    </w:p>
    <w:p w14:paraId="6CF0CAE2" w14:textId="083F1858" w:rsidR="00443695" w:rsidRPr="00443695" w:rsidRDefault="00443695" w:rsidP="00544249">
      <w:pPr>
        <w:pStyle w:val="ae"/>
        <w:numPr>
          <w:ilvl w:val="0"/>
          <w:numId w:val="7"/>
        </w:numPr>
        <w:spacing w:line="360" w:lineRule="auto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 w:rsidRPr="00443695">
        <w:rPr>
          <w:rFonts w:ascii="Times New Roman" w:hAnsi="Times New Roman" w:cs="Times New Roman"/>
          <w:sz w:val="28"/>
          <w:szCs w:val="28"/>
        </w:rPr>
        <w:t>Особенности инфраструктуры как специфического класса активов</w:t>
      </w:r>
    </w:p>
    <w:p w14:paraId="6CA42314" w14:textId="551B5B91" w:rsidR="00443695" w:rsidRDefault="00443695" w:rsidP="00544249">
      <w:pPr>
        <w:pStyle w:val="ae"/>
        <w:numPr>
          <w:ilvl w:val="0"/>
          <w:numId w:val="7"/>
        </w:numPr>
        <w:spacing w:line="360" w:lineRule="auto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 w:rsidRPr="00443695">
        <w:rPr>
          <w:rFonts w:ascii="Times New Roman" w:hAnsi="Times New Roman" w:cs="Times New Roman"/>
          <w:sz w:val="28"/>
          <w:szCs w:val="28"/>
        </w:rPr>
        <w:t xml:space="preserve">Кто и </w:t>
      </w:r>
      <w:r w:rsidR="00CB5B43" w:rsidRPr="00443695">
        <w:rPr>
          <w:rFonts w:ascii="Times New Roman" w:hAnsi="Times New Roman" w:cs="Times New Roman"/>
          <w:sz w:val="28"/>
          <w:szCs w:val="28"/>
        </w:rPr>
        <w:t>почему отвечает,</w:t>
      </w:r>
      <w:r w:rsidRPr="00443695">
        <w:rPr>
          <w:rFonts w:ascii="Times New Roman" w:hAnsi="Times New Roman" w:cs="Times New Roman"/>
          <w:sz w:val="28"/>
          <w:szCs w:val="28"/>
        </w:rPr>
        <w:t xml:space="preserve"> и осуществляет развитие инфраструктуры? Меняется ли ситуация со временем? Почему?</w:t>
      </w:r>
    </w:p>
    <w:p w14:paraId="6FE2B484" w14:textId="19D1B10E" w:rsidR="00443695" w:rsidRPr="00443695" w:rsidRDefault="00CB5B43" w:rsidP="00544249">
      <w:pPr>
        <w:pStyle w:val="ae"/>
        <w:numPr>
          <w:ilvl w:val="0"/>
          <w:numId w:val="7"/>
        </w:numPr>
        <w:spacing w:line="360" w:lineRule="auto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43695" w:rsidRPr="00443695">
        <w:rPr>
          <w:rFonts w:ascii="Times New Roman" w:hAnsi="Times New Roman" w:cs="Times New Roman"/>
          <w:sz w:val="28"/>
          <w:szCs w:val="28"/>
        </w:rPr>
        <w:t>ричины появления современной модели ГЧП</w:t>
      </w:r>
    </w:p>
    <w:p w14:paraId="67342EB3" w14:textId="0A28EB52" w:rsidR="00443695" w:rsidRPr="00443695" w:rsidRDefault="00CB5B43" w:rsidP="00544249">
      <w:pPr>
        <w:pStyle w:val="ae"/>
        <w:numPr>
          <w:ilvl w:val="0"/>
          <w:numId w:val="7"/>
        </w:numPr>
        <w:spacing w:line="360" w:lineRule="auto"/>
        <w:ind w:left="340" w:hanging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3695" w:rsidRPr="00443695">
        <w:rPr>
          <w:rFonts w:ascii="Times New Roman" w:hAnsi="Times New Roman" w:cs="Times New Roman"/>
          <w:sz w:val="28"/>
          <w:szCs w:val="28"/>
        </w:rPr>
        <w:t>иды транзакций в рамках ГЧП</w:t>
      </w:r>
    </w:p>
    <w:p w14:paraId="4C22641F" w14:textId="38FF452D" w:rsidR="00650CEA" w:rsidRDefault="00650CEA" w:rsidP="00CB5B43">
      <w:pPr>
        <w:spacing w:after="0" w:line="36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b/>
          <w:sz w:val="28"/>
          <w:szCs w:val="28"/>
        </w:rPr>
        <w:t>Тема. Особенности национальных систем государственно-частного партнерства</w:t>
      </w:r>
      <w:r w:rsidRPr="00650CEA">
        <w:rPr>
          <w:rFonts w:ascii="Times New Roman" w:hAnsi="Times New Roman" w:cs="Times New Roman"/>
          <w:sz w:val="28"/>
          <w:szCs w:val="28"/>
        </w:rPr>
        <w:t>.</w:t>
      </w:r>
    </w:p>
    <w:p w14:paraId="783DFAB3" w14:textId="5E5CC557" w:rsidR="008E12FA" w:rsidRDefault="008E12FA" w:rsidP="00650C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</w:t>
      </w:r>
      <w:r w:rsidR="008C2767">
        <w:rPr>
          <w:rFonts w:ascii="Times New Roman" w:hAnsi="Times New Roman" w:cs="Times New Roman"/>
          <w:sz w:val="28"/>
          <w:szCs w:val="28"/>
        </w:rPr>
        <w:t xml:space="preserve">научных </w:t>
      </w:r>
      <w:r>
        <w:rPr>
          <w:rFonts w:ascii="Times New Roman" w:hAnsi="Times New Roman" w:cs="Times New Roman"/>
          <w:sz w:val="28"/>
          <w:szCs w:val="28"/>
        </w:rPr>
        <w:t>докладов:</w:t>
      </w:r>
    </w:p>
    <w:p w14:paraId="64E92735" w14:textId="19B9FE1D" w:rsidR="00650CEA" w:rsidRPr="00650CEA" w:rsidRDefault="00650CEA" w:rsidP="00544249">
      <w:pPr>
        <w:pStyle w:val="ae"/>
        <w:numPr>
          <w:ilvl w:val="0"/>
          <w:numId w:val="5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50CEA">
        <w:rPr>
          <w:rFonts w:ascii="Times New Roman" w:hAnsi="Times New Roman" w:cs="Times New Roman"/>
          <w:sz w:val="28"/>
          <w:szCs w:val="28"/>
        </w:rPr>
        <w:t>Организации развития рынка проектов ГЧП в различных странах (Великобритания, Франция, Индия, Китай и др.)</w:t>
      </w:r>
    </w:p>
    <w:p w14:paraId="6D6910DE" w14:textId="3CDB6086" w:rsidR="00650CEA" w:rsidRPr="00650CEA" w:rsidRDefault="00650CEA" w:rsidP="00544249">
      <w:pPr>
        <w:pStyle w:val="ae"/>
        <w:numPr>
          <w:ilvl w:val="0"/>
          <w:numId w:val="5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50CEA">
        <w:rPr>
          <w:rFonts w:ascii="Times New Roman" w:hAnsi="Times New Roman" w:cs="Times New Roman"/>
          <w:sz w:val="28"/>
          <w:szCs w:val="28"/>
        </w:rPr>
        <w:t>Основные элементы национальной системы ГЧП в различных странах (Великобритания, Франция, Индия, Китай и др.)</w:t>
      </w:r>
    </w:p>
    <w:p w14:paraId="779D08F9" w14:textId="5DC5D405" w:rsidR="00650CEA" w:rsidRPr="00650CEA" w:rsidRDefault="00650CEA" w:rsidP="00544249">
      <w:pPr>
        <w:pStyle w:val="ae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650CEA">
        <w:rPr>
          <w:rFonts w:ascii="Times New Roman" w:hAnsi="Times New Roman" w:cs="Times New Roman"/>
          <w:sz w:val="28"/>
          <w:szCs w:val="28"/>
        </w:rPr>
        <w:t>Российская система ГЧП</w:t>
      </w:r>
    </w:p>
    <w:p w14:paraId="5E67D4AC" w14:textId="01C3C472" w:rsidR="00650CEA" w:rsidRPr="00CB5B43" w:rsidRDefault="00650CEA" w:rsidP="00CB5B43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B43">
        <w:rPr>
          <w:rFonts w:ascii="Times New Roman" w:hAnsi="Times New Roman" w:cs="Times New Roman"/>
          <w:b/>
          <w:sz w:val="28"/>
          <w:szCs w:val="28"/>
        </w:rPr>
        <w:t>Тема. Финансовые механизмы, обеспечивающие окупаемость инфраструктуры. Механизм отложенных налоговых платежей (</w:t>
      </w:r>
      <w:proofErr w:type="spellStart"/>
      <w:r w:rsidRPr="00CB5B43">
        <w:rPr>
          <w:rFonts w:ascii="Times New Roman" w:hAnsi="Times New Roman" w:cs="Times New Roman"/>
          <w:b/>
          <w:sz w:val="28"/>
          <w:szCs w:val="28"/>
        </w:rPr>
        <w:t>Tax</w:t>
      </w:r>
      <w:proofErr w:type="spellEnd"/>
      <w:r w:rsidRPr="00CB5B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5B43">
        <w:rPr>
          <w:rFonts w:ascii="Times New Roman" w:hAnsi="Times New Roman" w:cs="Times New Roman"/>
          <w:b/>
          <w:sz w:val="28"/>
          <w:szCs w:val="28"/>
        </w:rPr>
        <w:t>increment</w:t>
      </w:r>
      <w:proofErr w:type="spellEnd"/>
      <w:r w:rsidRPr="00CB5B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5B43">
        <w:rPr>
          <w:rFonts w:ascii="Times New Roman" w:hAnsi="Times New Roman" w:cs="Times New Roman"/>
          <w:b/>
          <w:sz w:val="28"/>
          <w:szCs w:val="28"/>
        </w:rPr>
        <w:t>finance</w:t>
      </w:r>
      <w:proofErr w:type="spellEnd"/>
      <w:r w:rsidRPr="00CB5B43">
        <w:rPr>
          <w:rFonts w:ascii="Times New Roman" w:hAnsi="Times New Roman" w:cs="Times New Roman"/>
          <w:b/>
          <w:sz w:val="28"/>
          <w:szCs w:val="28"/>
        </w:rPr>
        <w:t>, TIF).</w:t>
      </w:r>
    </w:p>
    <w:p w14:paraId="0FC4B515" w14:textId="0863ADE4" w:rsidR="008E12FA" w:rsidRPr="008E12FA" w:rsidRDefault="008E12FA" w:rsidP="00650C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t>Вопросы для обсуждения.</w:t>
      </w:r>
    </w:p>
    <w:p w14:paraId="3A7ABDDB" w14:textId="77777777" w:rsidR="008E12FA" w:rsidRPr="008E12FA" w:rsidRDefault="008E12FA" w:rsidP="00544249">
      <w:pPr>
        <w:pStyle w:val="ad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t xml:space="preserve">Почему необходим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 xml:space="preserve">? Где найти средства для финансирования развития территории, если налоговые поступления отложены во времени? В чем основное преимущество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>?</w:t>
      </w:r>
    </w:p>
    <w:p w14:paraId="11D258E5" w14:textId="77777777" w:rsidR="008E12FA" w:rsidRPr="008E12FA" w:rsidRDefault="008E12FA" w:rsidP="00544249">
      <w:pPr>
        <w:pStyle w:val="ad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t xml:space="preserve">Как определить необходимость применения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 xml:space="preserve">? Как доказать, что кроме метода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 xml:space="preserve"> нельзя использовать другой метод финансирования? На каких территориях его использовать? </w:t>
      </w:r>
    </w:p>
    <w:p w14:paraId="4DA916F7" w14:textId="77777777" w:rsidR="008E12FA" w:rsidRPr="008E12FA" w:rsidRDefault="008E12FA" w:rsidP="00544249">
      <w:pPr>
        <w:pStyle w:val="ad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t xml:space="preserve">Механизм действия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 xml:space="preserve">. Как сформировать базу для оценки эффекта? Как рассчитать увеличение налогооблагаемой базы? Куда направляются средства, полученные при применении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>? Кто и на что их может использовать?</w:t>
      </w:r>
    </w:p>
    <w:p w14:paraId="6AE2F066" w14:textId="77777777" w:rsidR="008E12FA" w:rsidRPr="008E12FA" w:rsidRDefault="008E12FA" w:rsidP="00544249">
      <w:pPr>
        <w:pStyle w:val="ad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t xml:space="preserve">Механизмы финансирование развития инфраструктуры в рамках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>.</w:t>
      </w:r>
    </w:p>
    <w:p w14:paraId="1F2D5DC3" w14:textId="77777777" w:rsidR="008E12FA" w:rsidRPr="008E12FA" w:rsidRDefault="008E12FA" w:rsidP="00544249">
      <w:pPr>
        <w:pStyle w:val="ad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lastRenderedPageBreak/>
        <w:t xml:space="preserve">К каким проектам может применяться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 xml:space="preserve"> (в т.ч. какой размер проектов оптимальный для финансирования через данный механизм)? </w:t>
      </w:r>
    </w:p>
    <w:p w14:paraId="2A72BA1D" w14:textId="77777777" w:rsidR="008E12FA" w:rsidRPr="008E12FA" w:rsidRDefault="008E12FA" w:rsidP="00544249">
      <w:pPr>
        <w:pStyle w:val="ad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t xml:space="preserve">Как можно повысить привлекательность проекта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 xml:space="preserve"> для органа власти и инвестора?</w:t>
      </w:r>
    </w:p>
    <w:p w14:paraId="0E5AADD3" w14:textId="77777777" w:rsidR="008E12FA" w:rsidRPr="008E12FA" w:rsidRDefault="008E12FA" w:rsidP="00544249">
      <w:pPr>
        <w:pStyle w:val="ad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t xml:space="preserve">Какие процедуры необходимы и кем они должны быть осуществлены для принятия решения о применении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>?</w:t>
      </w:r>
    </w:p>
    <w:p w14:paraId="47CB2F79" w14:textId="77777777" w:rsidR="008E12FA" w:rsidRPr="008E12FA" w:rsidRDefault="008E12FA" w:rsidP="00544249">
      <w:pPr>
        <w:pStyle w:val="ad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12FA">
        <w:rPr>
          <w:rFonts w:ascii="Times New Roman" w:hAnsi="Times New Roman" w:cs="Times New Roman"/>
          <w:sz w:val="28"/>
          <w:szCs w:val="28"/>
        </w:rPr>
        <w:t xml:space="preserve">Основные проблемы/угрозы применения </w:t>
      </w:r>
      <w:r w:rsidRPr="008E12FA">
        <w:rPr>
          <w:rFonts w:ascii="Times New Roman" w:hAnsi="Times New Roman" w:cs="Times New Roman"/>
          <w:sz w:val="28"/>
          <w:szCs w:val="28"/>
          <w:lang w:val="en-US"/>
        </w:rPr>
        <w:t>TIF</w:t>
      </w:r>
      <w:r w:rsidRPr="008E12F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56BB67" w14:textId="1FE3A4CE" w:rsidR="00650CEA" w:rsidRDefault="00650FB1" w:rsidP="00CB5B43">
      <w:pPr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b/>
          <w:sz w:val="28"/>
          <w:szCs w:val="28"/>
        </w:rPr>
        <w:t>Тема</w:t>
      </w:r>
      <w:r w:rsidR="00650CEA" w:rsidRPr="00650FB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650CEA" w:rsidRPr="00650FB1">
        <w:rPr>
          <w:rFonts w:ascii="Times New Roman" w:hAnsi="Times New Roman" w:cs="Times New Roman"/>
          <w:b/>
          <w:sz w:val="28"/>
          <w:szCs w:val="28"/>
        </w:rPr>
        <w:t>Неоинституциональный</w:t>
      </w:r>
      <w:proofErr w:type="spellEnd"/>
      <w:r w:rsidR="00650CEA" w:rsidRPr="00650FB1">
        <w:rPr>
          <w:rFonts w:ascii="Times New Roman" w:hAnsi="Times New Roman" w:cs="Times New Roman"/>
          <w:b/>
          <w:sz w:val="28"/>
          <w:szCs w:val="28"/>
        </w:rPr>
        <w:t xml:space="preserve"> анализ инфраструктурных проектов</w:t>
      </w:r>
      <w:r w:rsidR="00650CEA" w:rsidRPr="00650CEA">
        <w:rPr>
          <w:rFonts w:ascii="Times New Roman" w:hAnsi="Times New Roman" w:cs="Times New Roman"/>
          <w:sz w:val="28"/>
          <w:szCs w:val="28"/>
        </w:rPr>
        <w:t>.</w:t>
      </w:r>
    </w:p>
    <w:p w14:paraId="7B36263C" w14:textId="4815E082" w:rsidR="00650FB1" w:rsidRDefault="00650FB1" w:rsidP="00650C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</w:t>
      </w:r>
      <w:r w:rsidR="008C2767">
        <w:rPr>
          <w:rFonts w:ascii="Times New Roman" w:hAnsi="Times New Roman" w:cs="Times New Roman"/>
          <w:sz w:val="28"/>
          <w:szCs w:val="28"/>
        </w:rPr>
        <w:t xml:space="preserve">научных </w:t>
      </w:r>
      <w:r>
        <w:rPr>
          <w:rFonts w:ascii="Times New Roman" w:hAnsi="Times New Roman" w:cs="Times New Roman"/>
          <w:sz w:val="28"/>
          <w:szCs w:val="28"/>
        </w:rPr>
        <w:t>докладов:</w:t>
      </w:r>
    </w:p>
    <w:p w14:paraId="16F5E0B7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 xml:space="preserve">Основы </w:t>
      </w:r>
      <w:proofErr w:type="spellStart"/>
      <w:r w:rsidRPr="00650FB1">
        <w:rPr>
          <w:rFonts w:ascii="Times New Roman" w:hAnsi="Times New Roman" w:cs="Times New Roman"/>
          <w:sz w:val="28"/>
          <w:szCs w:val="28"/>
        </w:rPr>
        <w:t>неоинституциональной</w:t>
      </w:r>
      <w:proofErr w:type="spellEnd"/>
      <w:r w:rsidRPr="00650FB1">
        <w:rPr>
          <w:rFonts w:ascii="Times New Roman" w:hAnsi="Times New Roman" w:cs="Times New Roman"/>
          <w:sz w:val="28"/>
          <w:szCs w:val="28"/>
        </w:rPr>
        <w:t xml:space="preserve"> теории. </w:t>
      </w:r>
      <w:proofErr w:type="spellStart"/>
      <w:r w:rsidRPr="00650FB1">
        <w:rPr>
          <w:rFonts w:ascii="Times New Roman" w:hAnsi="Times New Roman" w:cs="Times New Roman"/>
          <w:sz w:val="28"/>
          <w:szCs w:val="28"/>
        </w:rPr>
        <w:t>Неоинституционализм</w:t>
      </w:r>
      <w:proofErr w:type="spellEnd"/>
      <w:r w:rsidRPr="00650FB1">
        <w:rPr>
          <w:rFonts w:ascii="Times New Roman" w:hAnsi="Times New Roman" w:cs="Times New Roman"/>
          <w:sz w:val="28"/>
          <w:szCs w:val="28"/>
        </w:rPr>
        <w:t xml:space="preserve"> и государственно-частное партнерство – точки соприкосновения.</w:t>
      </w:r>
    </w:p>
    <w:p w14:paraId="71BA9D66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 xml:space="preserve">Содержание методологии анализа проекта ГЧП с позиций </w:t>
      </w:r>
      <w:proofErr w:type="spellStart"/>
      <w:r w:rsidRPr="00650FB1">
        <w:rPr>
          <w:rFonts w:ascii="Times New Roman" w:hAnsi="Times New Roman" w:cs="Times New Roman"/>
          <w:sz w:val="28"/>
          <w:szCs w:val="28"/>
        </w:rPr>
        <w:t>неоинституционализма</w:t>
      </w:r>
      <w:proofErr w:type="spellEnd"/>
      <w:r w:rsidRPr="00650FB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3558DA" w14:textId="5CD10AD4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 xml:space="preserve">Анализ проекта ГЧП с позиций </w:t>
      </w:r>
      <w:proofErr w:type="spellStart"/>
      <w:r w:rsidRPr="00650FB1">
        <w:rPr>
          <w:rFonts w:ascii="Times New Roman" w:hAnsi="Times New Roman" w:cs="Times New Roman"/>
          <w:sz w:val="28"/>
          <w:szCs w:val="28"/>
        </w:rPr>
        <w:t>неоинституционализма</w:t>
      </w:r>
      <w:proofErr w:type="spellEnd"/>
      <w:r w:rsidRPr="00650FB1">
        <w:rPr>
          <w:rFonts w:ascii="Times New Roman" w:hAnsi="Times New Roman" w:cs="Times New Roman"/>
          <w:sz w:val="28"/>
          <w:szCs w:val="28"/>
        </w:rPr>
        <w:t xml:space="preserve"> на примере </w:t>
      </w:r>
      <w:proofErr w:type="spellStart"/>
      <w:r w:rsidRPr="00650FB1">
        <w:rPr>
          <w:rFonts w:ascii="Times New Roman" w:hAnsi="Times New Roman" w:cs="Times New Roman"/>
          <w:sz w:val="28"/>
          <w:szCs w:val="28"/>
        </w:rPr>
        <w:t>Brampton</w:t>
      </w:r>
      <w:proofErr w:type="spellEnd"/>
      <w:r w:rsidRPr="0065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FB1">
        <w:rPr>
          <w:rFonts w:ascii="Times New Roman" w:hAnsi="Times New Roman" w:cs="Times New Roman"/>
          <w:sz w:val="28"/>
          <w:szCs w:val="28"/>
        </w:rPr>
        <w:t>Civic</w:t>
      </w:r>
      <w:proofErr w:type="spellEnd"/>
      <w:r w:rsidRPr="0065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FB1">
        <w:rPr>
          <w:rFonts w:ascii="Times New Roman" w:hAnsi="Times New Roman" w:cs="Times New Roman"/>
          <w:sz w:val="28"/>
          <w:szCs w:val="28"/>
        </w:rPr>
        <w:t>Hospital</w:t>
      </w:r>
      <w:proofErr w:type="spellEnd"/>
      <w:r w:rsidRPr="00650FB1">
        <w:rPr>
          <w:rFonts w:ascii="Times New Roman" w:hAnsi="Times New Roman" w:cs="Times New Roman"/>
          <w:sz w:val="28"/>
          <w:szCs w:val="28"/>
        </w:rPr>
        <w:t xml:space="preserve"> (материалы будут предоставлены)</w:t>
      </w:r>
    </w:p>
    <w:p w14:paraId="5C9E7457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 xml:space="preserve">Сильные и слабые стороны </w:t>
      </w:r>
      <w:proofErr w:type="spellStart"/>
      <w:r w:rsidRPr="00650FB1">
        <w:rPr>
          <w:rFonts w:ascii="Times New Roman" w:hAnsi="Times New Roman" w:cs="Times New Roman"/>
          <w:sz w:val="28"/>
          <w:szCs w:val="28"/>
        </w:rPr>
        <w:t>неоинституционального</w:t>
      </w:r>
      <w:proofErr w:type="spellEnd"/>
      <w:r w:rsidRPr="00650FB1">
        <w:rPr>
          <w:rFonts w:ascii="Times New Roman" w:hAnsi="Times New Roman" w:cs="Times New Roman"/>
          <w:sz w:val="28"/>
          <w:szCs w:val="28"/>
        </w:rPr>
        <w:t xml:space="preserve"> экономического анализа проектов ГЧП.</w:t>
      </w:r>
    </w:p>
    <w:p w14:paraId="72CB5D41" w14:textId="0A96495C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 xml:space="preserve"> «Старая» и «новая» институциональные теории: общее и различия.</w:t>
      </w:r>
    </w:p>
    <w:p w14:paraId="7EC56B3D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>От институциональной теории к ее использованию для анализа конкретного проекта.</w:t>
      </w:r>
    </w:p>
    <w:p w14:paraId="76B00143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>Содержание методологии анализа проекта ГЧП с позиций институционализма.</w:t>
      </w:r>
    </w:p>
    <w:p w14:paraId="592D5C27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>Анализ проекта ГЧП с позиций институционализма на примере проекта транспортно-пересадочного узла.</w:t>
      </w:r>
    </w:p>
    <w:p w14:paraId="3C3524E7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>Драйверы развития механизма ГЧП в мире в 20 веке и в настоящее время. Международный обзор.</w:t>
      </w:r>
    </w:p>
    <w:p w14:paraId="5DD57880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t>Сравнительный анализ российского и бразильского рынка проектов развития инфраструктуры: объем, количество проектов, отрасли, государственная политика (политическая воля и стратегия), законодательство, модели, соотношение традиционных госзакупок и ГЧП-проектов, источники финансирования.</w:t>
      </w:r>
    </w:p>
    <w:p w14:paraId="617CA462" w14:textId="77777777" w:rsidR="00650FB1" w:rsidRPr="00650FB1" w:rsidRDefault="00650FB1" w:rsidP="00544249">
      <w:pPr>
        <w:pStyle w:val="ad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FB1">
        <w:rPr>
          <w:rFonts w:ascii="Times New Roman" w:hAnsi="Times New Roman" w:cs="Times New Roman"/>
          <w:sz w:val="28"/>
          <w:szCs w:val="28"/>
        </w:rPr>
        <w:lastRenderedPageBreak/>
        <w:t>Ключевые факторы, влияющие на успех проектов ГЧП (общие для всех отраслей) в развивающихся экономиках.</w:t>
      </w:r>
    </w:p>
    <w:p w14:paraId="46D13F5E" w14:textId="0A43FB26" w:rsidR="00650CEA" w:rsidRPr="00D47498" w:rsidRDefault="00650CEA" w:rsidP="00120DE7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498">
        <w:rPr>
          <w:rFonts w:ascii="Times New Roman" w:hAnsi="Times New Roman" w:cs="Times New Roman"/>
          <w:b/>
          <w:sz w:val="28"/>
          <w:szCs w:val="28"/>
        </w:rPr>
        <w:t>Тема. Особенности бизнес-модели оператора инфраструктуры на примере оператора водоснабжения и водоотведения.</w:t>
      </w:r>
    </w:p>
    <w:p w14:paraId="6D0692A1" w14:textId="37240A2A" w:rsidR="00D47498" w:rsidRPr="00D47498" w:rsidRDefault="00D47498" w:rsidP="00CB5B43">
      <w:pPr>
        <w:pStyle w:val="af0"/>
        <w:spacing w:line="360" w:lineRule="auto"/>
        <w:jc w:val="both"/>
        <w:rPr>
          <w:rFonts w:eastAsiaTheme="minorEastAsia"/>
          <w:b w:val="0"/>
          <w:sz w:val="28"/>
          <w:szCs w:val="28"/>
          <w:lang w:val="ru-RU"/>
        </w:rPr>
      </w:pPr>
      <w:r w:rsidRPr="00D47498">
        <w:rPr>
          <w:rFonts w:eastAsiaTheme="minorEastAsia"/>
          <w:b w:val="0"/>
          <w:sz w:val="28"/>
          <w:szCs w:val="28"/>
          <w:lang w:val="ru-RU"/>
        </w:rPr>
        <w:t>Используя</w:t>
      </w:r>
      <w:r w:rsidRPr="00D47498">
        <w:rPr>
          <w:rFonts w:eastAsiaTheme="minorEastAsia"/>
          <w:b w:val="0"/>
          <w:sz w:val="28"/>
          <w:szCs w:val="28"/>
          <w:lang w:val="en-US"/>
        </w:rPr>
        <w:t xml:space="preserve"> </w:t>
      </w:r>
      <w:r w:rsidRPr="00D47498">
        <w:rPr>
          <w:rFonts w:eastAsiaTheme="minorEastAsia"/>
          <w:b w:val="0"/>
          <w:sz w:val="28"/>
          <w:szCs w:val="28"/>
          <w:lang w:val="ru-RU"/>
        </w:rPr>
        <w:t>материалы</w:t>
      </w:r>
      <w:r w:rsidRPr="00D47498">
        <w:rPr>
          <w:rFonts w:eastAsiaTheme="minorEastAsia"/>
          <w:b w:val="0"/>
          <w:sz w:val="28"/>
          <w:szCs w:val="28"/>
          <w:lang w:val="en-US"/>
        </w:rPr>
        <w:t xml:space="preserve"> «URBAN WATER SUPPLY IN EMERGING COUNTRIES. LESSONS</w:t>
      </w:r>
      <w:r w:rsidRPr="00D47498">
        <w:rPr>
          <w:rFonts w:eastAsiaTheme="minorEastAsia"/>
          <w:b w:val="0"/>
          <w:sz w:val="28"/>
          <w:szCs w:val="28"/>
          <w:lang w:val="ru-RU"/>
        </w:rPr>
        <w:t xml:space="preserve"> </w:t>
      </w:r>
      <w:r w:rsidRPr="00D47498">
        <w:rPr>
          <w:rFonts w:eastAsiaTheme="minorEastAsia"/>
          <w:b w:val="0"/>
          <w:sz w:val="28"/>
          <w:szCs w:val="28"/>
          <w:lang w:val="en-US"/>
        </w:rPr>
        <w:t>FROM</w:t>
      </w:r>
      <w:r w:rsidRPr="00D47498">
        <w:rPr>
          <w:rFonts w:eastAsiaTheme="minorEastAsia"/>
          <w:b w:val="0"/>
          <w:sz w:val="28"/>
          <w:szCs w:val="28"/>
          <w:lang w:val="ru-RU"/>
        </w:rPr>
        <w:t xml:space="preserve"> </w:t>
      </w:r>
      <w:r w:rsidRPr="00D47498">
        <w:rPr>
          <w:rFonts w:eastAsiaTheme="minorEastAsia"/>
          <w:b w:val="0"/>
          <w:sz w:val="28"/>
          <w:szCs w:val="28"/>
          <w:lang w:val="en-US"/>
        </w:rPr>
        <w:t>ONDEO</w:t>
      </w:r>
      <w:r w:rsidRPr="00D47498">
        <w:rPr>
          <w:rFonts w:eastAsiaTheme="minorEastAsia"/>
          <w:b w:val="0"/>
          <w:sz w:val="28"/>
          <w:szCs w:val="28"/>
          <w:lang w:val="ru-RU"/>
        </w:rPr>
        <w:t>’</w:t>
      </w:r>
      <w:r w:rsidRPr="00D47498">
        <w:rPr>
          <w:rFonts w:eastAsiaTheme="minorEastAsia"/>
          <w:b w:val="0"/>
          <w:sz w:val="28"/>
          <w:szCs w:val="28"/>
          <w:lang w:val="en-US"/>
        </w:rPr>
        <w:t>s</w:t>
      </w:r>
      <w:r w:rsidRPr="00D47498">
        <w:rPr>
          <w:rFonts w:eastAsiaTheme="minorEastAsia"/>
          <w:b w:val="0"/>
          <w:sz w:val="28"/>
          <w:szCs w:val="28"/>
          <w:lang w:val="ru-RU"/>
        </w:rPr>
        <w:t xml:space="preserve"> </w:t>
      </w:r>
      <w:r w:rsidRPr="00D47498">
        <w:rPr>
          <w:rFonts w:eastAsiaTheme="minorEastAsia"/>
          <w:b w:val="0"/>
          <w:sz w:val="28"/>
          <w:szCs w:val="28"/>
          <w:lang w:val="en-US"/>
        </w:rPr>
        <w:t>PRACTICAL</w:t>
      </w:r>
      <w:r w:rsidRPr="00D47498">
        <w:rPr>
          <w:rFonts w:eastAsiaTheme="minorEastAsia"/>
          <w:b w:val="0"/>
          <w:sz w:val="28"/>
          <w:szCs w:val="28"/>
          <w:lang w:val="ru-RU"/>
        </w:rPr>
        <w:t xml:space="preserve"> </w:t>
      </w:r>
      <w:r w:rsidRPr="00D47498">
        <w:rPr>
          <w:rFonts w:eastAsiaTheme="minorEastAsia"/>
          <w:b w:val="0"/>
          <w:sz w:val="28"/>
          <w:szCs w:val="28"/>
          <w:lang w:val="en-US"/>
        </w:rPr>
        <w:t>EXPERIENCE</w:t>
      </w:r>
      <w:r w:rsidRPr="00D47498">
        <w:rPr>
          <w:rFonts w:eastAsiaTheme="minorEastAsia"/>
          <w:b w:val="0"/>
          <w:sz w:val="28"/>
          <w:szCs w:val="28"/>
          <w:lang w:val="ru-RU"/>
        </w:rPr>
        <w:t>» (материал будет предоставлен) ответить на следующие вопросы:</w:t>
      </w:r>
    </w:p>
    <w:p w14:paraId="69EF7C8B" w14:textId="3AF5B7D5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7498">
        <w:rPr>
          <w:rFonts w:ascii="Times New Roman" w:hAnsi="Times New Roman" w:cs="Times New Roman"/>
          <w:sz w:val="28"/>
          <w:szCs w:val="28"/>
        </w:rPr>
        <w:t>Профайл</w:t>
      </w:r>
      <w:proofErr w:type="spellEnd"/>
      <w:r w:rsidRPr="00D47498">
        <w:rPr>
          <w:rFonts w:ascii="Times New Roman" w:hAnsi="Times New Roman" w:cs="Times New Roman"/>
          <w:sz w:val="28"/>
          <w:szCs w:val="28"/>
        </w:rPr>
        <w:t xml:space="preserve"> компании </w:t>
      </w:r>
      <w:proofErr w:type="spellStart"/>
      <w:r w:rsidRPr="00D47498">
        <w:rPr>
          <w:rFonts w:ascii="Times New Roman" w:hAnsi="Times New Roman" w:cs="Times New Roman"/>
          <w:sz w:val="28"/>
          <w:szCs w:val="28"/>
        </w:rPr>
        <w:t>Ondeo</w:t>
      </w:r>
      <w:proofErr w:type="spellEnd"/>
      <w:r w:rsidRPr="00D47498">
        <w:rPr>
          <w:rFonts w:ascii="Times New Roman" w:hAnsi="Times New Roman" w:cs="Times New Roman"/>
          <w:sz w:val="28"/>
          <w:szCs w:val="28"/>
        </w:rPr>
        <w:t xml:space="preserve"> к 2001 году. Ключевые конкурентные преимущества, позволяющие частному оператору коммунальной инфраструктуры успешно реализовывать проекты в сфере водоснабжения и водоотведения по всему миру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7E5BB7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В чем заключаются задачи каких финансовых институтов, участвующих в реализации крупных и значимых инфраструктурных проектов? Почему они незаменимы при реализации инфраструктурных проектов? Какие финансовые инструменты для этого используются? Каковы условия их участия в инфраструктурных проектах?</w:t>
      </w:r>
    </w:p>
    <w:p w14:paraId="0BE3B315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Каковы оценки необходимых инвестиций в инфраструктуру водоснабжения и водоотведения на период до 2025-2030 годов? Сравните их с прогнозами, которые были сделаны в начале 2000-х годов. Чем вызваны различия?</w:t>
      </w:r>
    </w:p>
    <w:p w14:paraId="48DD3322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В чем выражается разница между развитой и развивающейся экономиками при рассмотрении институциональной среды реализации инфраструктурных проектов?</w:t>
      </w:r>
    </w:p>
    <w:p w14:paraId="2E1DC45A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В чем заключается специфика финансирования отрасли водоснабжения и водоотведения?</w:t>
      </w:r>
    </w:p>
    <w:p w14:paraId="43732A84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Какие существуют инструменты увеличения капитальных инвестиций, которые не требуют привлечения дополнительных средств инвесторов и кредитных институтов? Другими словами, каким образом возможно высвободить дополнительные средства оператору?</w:t>
      </w:r>
    </w:p>
    <w:p w14:paraId="1FDDEE79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 xml:space="preserve">Какая существует зависимость между установлением тарифов на услуги водоснабжения и водоотведения и организационно-правовой формой оператора </w:t>
      </w:r>
      <w:r w:rsidRPr="00D47498">
        <w:rPr>
          <w:rFonts w:ascii="Times New Roman" w:hAnsi="Times New Roman" w:cs="Times New Roman"/>
          <w:sz w:val="28"/>
          <w:szCs w:val="28"/>
        </w:rPr>
        <w:lastRenderedPageBreak/>
        <w:t>(приватизированные объекты, концессия, операционные контракты – договоры доверительного управления)?</w:t>
      </w:r>
    </w:p>
    <w:p w14:paraId="7929AFE4" w14:textId="7F9A2AEF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Какая существует зависимость между стимулами частного партнера более эффективно работать и организационно-правовыми формами оператора (приватизированные объекты, концессия, операционные контракты – договоры доверительного управления)?</w:t>
      </w:r>
    </w:p>
    <w:p w14:paraId="711BF1B5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Какие формы ГЧП используются в сфере водоснабжения и водоотведения и почему?</w:t>
      </w:r>
    </w:p>
    <w:p w14:paraId="29FFFE6A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Политические аспекты реализации проектов в сфере водоснабжения и водоотведения?</w:t>
      </w:r>
    </w:p>
    <w:p w14:paraId="2F50AC09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Социальные аспекты реализации проектов в сфере водоснабжения и водоотведения?</w:t>
      </w:r>
    </w:p>
    <w:p w14:paraId="138BFD71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Какие могут быть предприняты первоначальные шаги по улучшению ситуации в водоснабжении и водоотведении, предваряющие инвестиционную стадию проекта по модернизации существующей системы?</w:t>
      </w:r>
    </w:p>
    <w:p w14:paraId="53528CCE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В чем заключается специфика долгосрочных контрактов ГЧП? Какие преимущества и недостатки Вы можете назвать? Что важно учитывать при заключении долгосрочных контрактов?</w:t>
      </w:r>
    </w:p>
    <w:p w14:paraId="4A562D92" w14:textId="77777777" w:rsidR="00D47498" w:rsidRPr="00D47498" w:rsidRDefault="00D47498" w:rsidP="00544249">
      <w:pPr>
        <w:pStyle w:val="ad"/>
        <w:numPr>
          <w:ilvl w:val="0"/>
          <w:numId w:val="15"/>
        </w:numPr>
        <w:tabs>
          <w:tab w:val="left" w:pos="426"/>
        </w:tabs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7498">
        <w:rPr>
          <w:rFonts w:ascii="Times New Roman" w:hAnsi="Times New Roman" w:cs="Times New Roman"/>
          <w:sz w:val="28"/>
          <w:szCs w:val="28"/>
        </w:rPr>
        <w:t>Какие ключевые факторы, влияющие на успех реализации проекта по модернизации систем водоснабжения и водоотведения, Вы можете назвать и объяснить?</w:t>
      </w:r>
    </w:p>
    <w:p w14:paraId="6E36457B" w14:textId="77777777" w:rsidR="00F36F9C" w:rsidRPr="005F1F60" w:rsidRDefault="00F36F9C" w:rsidP="00F36F9C">
      <w:pPr>
        <w:keepNext/>
        <w:numPr>
          <w:ilvl w:val="0"/>
          <w:numId w:val="2"/>
        </w:numPr>
        <w:tabs>
          <w:tab w:val="left" w:pos="1134"/>
        </w:tabs>
        <w:spacing w:before="240" w:after="60" w:line="360" w:lineRule="auto"/>
        <w:ind w:left="0" w:right="-428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9" w:name="_Toc2161809"/>
      <w:bookmarkStart w:id="10" w:name="_Toc2161810"/>
      <w:r w:rsidRPr="00CB5B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Перечень учебной литературы и ресурсов сети «Интернет», необходимых для выполнения НИР</w:t>
      </w:r>
      <w:bookmarkEnd w:id="9"/>
    </w:p>
    <w:p w14:paraId="33147B5B" w14:textId="77777777" w:rsidR="00F36F9C" w:rsidRDefault="00F36F9C" w:rsidP="00F36F9C">
      <w:pPr>
        <w:spacing w:after="0" w:line="240" w:lineRule="auto"/>
        <w:ind w:right="-428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Основная литература:</w:t>
      </w:r>
    </w:p>
    <w:p w14:paraId="33CD1113" w14:textId="77777777" w:rsidR="00F36F9C" w:rsidRPr="003A43D9" w:rsidRDefault="00F36F9C" w:rsidP="00F36F9C">
      <w:pPr>
        <w:spacing w:after="0" w:line="240" w:lineRule="auto"/>
        <w:ind w:right="-428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14D686" w14:textId="77777777" w:rsidR="00F36F9C" w:rsidRDefault="00F36F9C" w:rsidP="00F36F9C">
      <w:pPr>
        <w:numPr>
          <w:ilvl w:val="0"/>
          <w:numId w:val="3"/>
        </w:numPr>
        <w:tabs>
          <w:tab w:val="left" w:pos="851"/>
        </w:tabs>
        <w:spacing w:after="12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Йескомб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 Принципы проектного финансирования: пер. с англ. / Э.Р.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Йескомб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Москва: Альпина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Паблишер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 - 408 с. - То же. – 2015. - ЭБС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Alpina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Digital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URL: </w:t>
      </w:r>
      <w:proofErr w:type="gram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https://finunivers.alpinadigital.ru/book/7936 ;</w:t>
      </w:r>
      <w:proofErr w:type="gram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ЭБС ZNANIUM. - URL: https://znanium.ru/catalog/product/2117622 (дата обращения: 04.03.2024). – Текст: электронный.</w:t>
      </w:r>
    </w:p>
    <w:p w14:paraId="0376BD9B" w14:textId="77777777" w:rsidR="00F36F9C" w:rsidRPr="009D3030" w:rsidRDefault="00F36F9C" w:rsidP="00F36F9C">
      <w:pPr>
        <w:numPr>
          <w:ilvl w:val="0"/>
          <w:numId w:val="3"/>
        </w:numPr>
        <w:tabs>
          <w:tab w:val="left" w:pos="851"/>
        </w:tabs>
        <w:spacing w:after="12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Сиваев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 Б.  Государственно- и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-частное партнерство в России и за рубежом: учебное пособие / С. Б.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Сиваев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Э.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Маркварт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Москва: Издательский дом «Дело»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РАНХиГС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2018. — 404 с. - org.fa.ru. - URL: http://www.fa.ru/org/chair/gchp/SiteAssets/Pages/biblio/Государственно-и%20муниципально-частное%20партнерство%20в%20России%20и%20за%20рубежом.%20Учебное%20пособие%20(С.Б.%20Сиваев,%20Э.Маркварт),%202018.pdf (дата обращения: 11.03.2024).  - Текст: электронный. </w:t>
      </w:r>
    </w:p>
    <w:p w14:paraId="7D549E80" w14:textId="77777777" w:rsidR="00F36F9C" w:rsidRPr="009D3030" w:rsidRDefault="00F36F9C" w:rsidP="00F36F9C">
      <w:pPr>
        <w:numPr>
          <w:ilvl w:val="0"/>
          <w:numId w:val="3"/>
        </w:numPr>
        <w:tabs>
          <w:tab w:val="left" w:pos="851"/>
        </w:tabs>
        <w:spacing w:after="12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Фливбьорг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Мегапроекты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риски: Анатомия амбиций / Б.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Фливбьорг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Брузелиус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Ротенгаттер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Москва: Альпина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2016. - 288 с. – ЭБС ZNANIUM. - URL: </w:t>
      </w:r>
      <w:proofErr w:type="gram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http://znanium.com/catalog/product/914284 ;</w:t>
      </w:r>
      <w:proofErr w:type="gram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же. - 2014. – ЭБС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Alpina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Digital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URL: https://finunivers.alpinadigital.ru/book/981 (дата обращения: 11.03.2024). – </w:t>
      </w:r>
      <w:proofErr w:type="gram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3251815F" w14:textId="77777777" w:rsidR="00F36F9C" w:rsidRPr="003A43D9" w:rsidRDefault="00F36F9C" w:rsidP="00F36F9C">
      <w:pPr>
        <w:tabs>
          <w:tab w:val="left" w:pos="851"/>
        </w:tabs>
        <w:spacing w:after="12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DCF080" w14:textId="77777777" w:rsidR="00F36F9C" w:rsidRPr="003A43D9" w:rsidRDefault="00F36F9C" w:rsidP="00F36F9C">
      <w:pPr>
        <w:spacing w:after="0" w:line="240" w:lineRule="auto"/>
        <w:ind w:left="709" w:right="-428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14:paraId="66035A48" w14:textId="77777777" w:rsidR="00F36F9C" w:rsidRPr="003A43D9" w:rsidRDefault="00F36F9C" w:rsidP="00F36F9C">
      <w:pPr>
        <w:spacing w:after="0" w:line="240" w:lineRule="auto"/>
        <w:ind w:left="709" w:right="-428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AB58B2" w14:textId="77777777" w:rsidR="00F36F9C" w:rsidRPr="009D3030" w:rsidRDefault="00F36F9C" w:rsidP="00F36F9C">
      <w:pPr>
        <w:numPr>
          <w:ilvl w:val="0"/>
          <w:numId w:val="3"/>
        </w:numPr>
        <w:tabs>
          <w:tab w:val="left" w:pos="851"/>
        </w:tabs>
        <w:spacing w:after="12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Борщевский, Г. А.  Государственно-частное </w:t>
      </w:r>
      <w:proofErr w:type="gram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партнерство :</w:t>
      </w:r>
      <w:proofErr w:type="gram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Г. А. Борщевский. — 4-е изд.,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314 с. — (Высшее образование). —  Образовательная платформа </w:t>
      </w:r>
      <w:proofErr w:type="spell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https://urait.ru/bcode/536562 (дата обращения: 11.03.2024). — </w:t>
      </w:r>
      <w:proofErr w:type="gramStart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D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D7664A7" w14:textId="77777777" w:rsidR="00F36F9C" w:rsidRDefault="00F36F9C" w:rsidP="00F36F9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Институциональная экономика: новая институциональная экономическая теория: учеб. </w:t>
      </w:r>
      <w:proofErr w:type="gram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/  А.А.</w:t>
      </w:r>
      <w:proofErr w:type="gram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Аузан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М.Е. Дорошенко, В.В. Иванов  [и др.], под ред. А.А.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Аузана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Москва: ИНФРА-М, 2011. - 446 с. – </w:t>
      </w:r>
      <w:proofErr w:type="gram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– То же. - ЭБС ZNANIUM. – URL: https://znanium.com/catalog/product/248615 (дата обращения: 12.03.2024). - </w:t>
      </w:r>
      <w:proofErr w:type="gram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32003927" w14:textId="77777777" w:rsidR="00F36F9C" w:rsidRDefault="00F36F9C" w:rsidP="00F36F9C">
      <w:pPr>
        <w:numPr>
          <w:ilvl w:val="0"/>
          <w:numId w:val="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</w:t>
      </w:r>
      <w:proofErr w:type="gram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:</w:t>
      </w:r>
      <w:proofErr w:type="gram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под ред.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П.В.Савченко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5-е изд.,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2022. — 806 с.  — (Высшее образование: </w:t>
      </w:r>
      <w:proofErr w:type="spell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DOI 10. 12737/textbook_5951280a39d4a2.01930757. - ЭБС </w:t>
      </w:r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ZNANIUM.  - URL: https://znanium.com/catalog/product/1818634 (дата обращения: 12.03.2024). –  </w:t>
      </w:r>
      <w:proofErr w:type="gramStart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46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D9D68E1" w14:textId="77777777" w:rsidR="00F36F9C" w:rsidRDefault="00F36F9C" w:rsidP="00F36F9C">
      <w:pPr>
        <w:numPr>
          <w:ilvl w:val="0"/>
          <w:numId w:val="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Никонова, И. А.  Проектный анализ и проектное финансирование / И. А. Никонова. - Москва: Альпина </w:t>
      </w:r>
      <w:proofErr w:type="spell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Паблишер</w:t>
      </w:r>
      <w:proofErr w:type="spell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2012. - 154 с. - Текст: непосредственный. - То же. - ЭБС </w:t>
      </w:r>
      <w:proofErr w:type="spell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Alpina</w:t>
      </w:r>
      <w:proofErr w:type="spell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Digital</w:t>
      </w:r>
      <w:proofErr w:type="spell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. - URL: https://finunivers.alpinadigital.ru/book/368 (дата обращения: 12.03.2024). - Текст: электронный.</w:t>
      </w:r>
    </w:p>
    <w:p w14:paraId="2ACD662B" w14:textId="77777777" w:rsidR="00F36F9C" w:rsidRDefault="00F36F9C" w:rsidP="00F36F9C">
      <w:pPr>
        <w:numPr>
          <w:ilvl w:val="0"/>
          <w:numId w:val="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Нуреев, Р.М. Россия: особенности институционального развития: монография / Р.М. Нуреев. - Москва: </w:t>
      </w:r>
      <w:proofErr w:type="gramStart"/>
      <w:r w:rsidRPr="004C604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  Норма</w:t>
      </w:r>
      <w:proofErr w:type="gramEnd"/>
      <w:r w:rsidRPr="004C6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2011, 2015. - 448 с.  - Текст: непосредственный. - То же. - 2023. – ЭБС ZNANIUM. – URL: https://znanium.com/catalog/product/2044245 (дата обращения: 12.03.2024).  – </w:t>
      </w:r>
      <w:proofErr w:type="gramStart"/>
      <w:r w:rsidRPr="004C60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4C6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 </w:t>
      </w:r>
    </w:p>
    <w:p w14:paraId="24D53EB6" w14:textId="77777777" w:rsidR="00F36F9C" w:rsidRPr="005F1F60" w:rsidRDefault="00F36F9C" w:rsidP="00F36F9C">
      <w:pPr>
        <w:spacing w:after="0" w:line="36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ресурсов информ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ационно-телекоммуникационной сети «Интернет», </w:t>
      </w:r>
      <w:r w:rsidRPr="005F1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необходимых для освоения дисциплины</w:t>
      </w:r>
    </w:p>
    <w:p w14:paraId="23D3A3B6" w14:textId="77777777" w:rsidR="00F36F9C" w:rsidRPr="005F1F60" w:rsidRDefault="00F36F9C" w:rsidP="00F36F9C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proofErr w:type="spellStart"/>
      <w:r w:rsidRPr="005F1F60">
        <w:rPr>
          <w:rFonts w:ascii="Times New Roman" w:eastAsia="Times New Roman" w:hAnsi="Times New Roman" w:cs="Times New Roman" w:hint="eastAsia"/>
          <w:sz w:val="28"/>
          <w:szCs w:val="24"/>
          <w:lang w:val="en-US" w:eastAsia="ru-RU"/>
        </w:rPr>
        <w:t>Официальный</w:t>
      </w:r>
      <w:proofErr w:type="spellEnd"/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5F1F60">
        <w:rPr>
          <w:rFonts w:ascii="Times New Roman" w:eastAsia="Times New Roman" w:hAnsi="Times New Roman" w:cs="Times New Roman" w:hint="eastAsia"/>
          <w:sz w:val="28"/>
          <w:szCs w:val="24"/>
          <w:lang w:val="en-US" w:eastAsia="ru-RU"/>
        </w:rPr>
        <w:t>сайт</w:t>
      </w:r>
      <w:proofErr w:type="spellEnd"/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Public-Private Infrastructure Advisory Facility (PPIAF)  </w:t>
      </w:r>
      <w:hyperlink r:id="rId8" w:history="1">
        <w:r w:rsidRPr="005F1F6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en-US" w:eastAsia="ru-RU"/>
          </w:rPr>
          <w:t>http://www.ppiaf.org/</w:t>
        </w:r>
      </w:hyperlink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</w:p>
    <w:p w14:paraId="093C3D8F" w14:textId="77777777" w:rsidR="00F36F9C" w:rsidRPr="005F1F60" w:rsidRDefault="00F36F9C" w:rsidP="00F36F9C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>Официальный</w:t>
      </w:r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>сайт</w:t>
      </w:r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Project Finance &amp; Infrastructure journal </w:t>
      </w:r>
      <w:hyperlink r:id="rId9" w:history="1">
        <w:r w:rsidRPr="005F1F6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en-US" w:eastAsia="ru-RU"/>
          </w:rPr>
          <w:t>https://ijglobal.com/</w:t>
        </w:r>
      </w:hyperlink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</w:p>
    <w:p w14:paraId="67125284" w14:textId="77777777" w:rsidR="00F36F9C" w:rsidRPr="005F1F60" w:rsidRDefault="00F36F9C" w:rsidP="00F36F9C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5F1F60">
        <w:rPr>
          <w:rFonts w:ascii="Times New Roman" w:eastAsia="Times New Roman" w:hAnsi="Times New Roman" w:cs="Times New Roman" w:hint="eastAsia"/>
          <w:sz w:val="28"/>
          <w:szCs w:val="24"/>
          <w:lang w:val="en-US" w:eastAsia="ru-RU"/>
        </w:rPr>
        <w:t>Официальный</w:t>
      </w:r>
      <w:proofErr w:type="spellEnd"/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5F1F60">
        <w:rPr>
          <w:rFonts w:ascii="Times New Roman" w:eastAsia="Times New Roman" w:hAnsi="Times New Roman" w:cs="Times New Roman" w:hint="eastAsia"/>
          <w:sz w:val="28"/>
          <w:szCs w:val="24"/>
          <w:lang w:val="en-US" w:eastAsia="ru-RU"/>
        </w:rPr>
        <w:t>сайт</w:t>
      </w:r>
      <w:proofErr w:type="spellEnd"/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World Bank (public-private partnership in infrastructure): </w:t>
      </w:r>
      <w:hyperlink r:id="rId10" w:history="1">
        <w:r w:rsidRPr="005F1F6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en-US" w:eastAsia="ru-RU"/>
          </w:rPr>
          <w:t>http://ppp.worldbank.org/public-private-partnership/</w:t>
        </w:r>
      </w:hyperlink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 </w:t>
      </w:r>
    </w:p>
    <w:p w14:paraId="44F47B4D" w14:textId="77777777" w:rsidR="00F36F9C" w:rsidRPr="005F1F60" w:rsidRDefault="00F36F9C" w:rsidP="00F36F9C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5F1F6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5F1F60">
        <w:rPr>
          <w:rFonts w:ascii="Times New Roman" w:eastAsia="Times New Roman" w:hAnsi="Times New Roman" w:cs="Arial Unicode MS"/>
          <w:sz w:val="28"/>
          <w:szCs w:val="28"/>
          <w:lang w:eastAsia="ru-RU"/>
        </w:rPr>
        <w:t>Официальный</w:t>
      </w:r>
      <w:r w:rsidRPr="005F1F60">
        <w:rPr>
          <w:rFonts w:ascii="Times New Roman" w:eastAsia="Times New Roman" w:hAnsi="Times New Roman" w:cs="Arial Unicode MS"/>
          <w:sz w:val="28"/>
          <w:szCs w:val="28"/>
          <w:lang w:val="en-US" w:eastAsia="ru-RU"/>
        </w:rPr>
        <w:t xml:space="preserve"> </w:t>
      </w:r>
      <w:r w:rsidRPr="005F1F60">
        <w:rPr>
          <w:rFonts w:ascii="Times New Roman" w:eastAsia="Times New Roman" w:hAnsi="Times New Roman" w:cs="Arial Unicode MS"/>
          <w:sz w:val="28"/>
          <w:szCs w:val="28"/>
          <w:lang w:eastAsia="ru-RU"/>
        </w:rPr>
        <w:t>с</w:t>
      </w:r>
      <w:proofErr w:type="spellStart"/>
      <w:r w:rsidRPr="005F1F60">
        <w:rPr>
          <w:rFonts w:ascii="Times New Roman" w:eastAsia="Times New Roman" w:hAnsi="Times New Roman" w:cs="Arial Unicode MS" w:hint="eastAsia"/>
          <w:sz w:val="28"/>
          <w:szCs w:val="28"/>
          <w:lang w:val="en-US" w:eastAsia="ru-RU"/>
        </w:rPr>
        <w:t>айт</w:t>
      </w:r>
      <w:proofErr w:type="spellEnd"/>
      <w:r w:rsidRPr="005F1F60">
        <w:rPr>
          <w:rFonts w:ascii="Times New Roman" w:eastAsia="Times New Roman" w:hAnsi="Times New Roman" w:cs="Arial Unicode MS"/>
          <w:sz w:val="28"/>
          <w:szCs w:val="28"/>
          <w:lang w:val="en-US" w:eastAsia="ru-RU"/>
        </w:rPr>
        <w:t xml:space="preserve"> European PPP Expertise Center (</w:t>
      </w:r>
      <w:r w:rsidRPr="005F1F60">
        <w:rPr>
          <w:rFonts w:ascii="Times New Roman" w:eastAsia="Times New Roman" w:hAnsi="Times New Roman" w:cs="Arial Unicode MS"/>
          <w:sz w:val="28"/>
          <w:szCs w:val="28"/>
          <w:lang w:eastAsia="ru-RU"/>
        </w:rPr>
        <w:t>раздел</w:t>
      </w:r>
      <w:r w:rsidRPr="005F1F60">
        <w:rPr>
          <w:rFonts w:ascii="Times New Roman" w:eastAsia="Times New Roman" w:hAnsi="Times New Roman" w:cs="Arial Unicode MS"/>
          <w:sz w:val="28"/>
          <w:szCs w:val="28"/>
          <w:lang w:val="en-US" w:eastAsia="ru-RU"/>
        </w:rPr>
        <w:t xml:space="preserve"> Project Finance) [</w:t>
      </w:r>
      <w:proofErr w:type="spellStart"/>
      <w:r w:rsidRPr="005F1F60">
        <w:rPr>
          <w:rFonts w:ascii="Times New Roman" w:eastAsia="Times New Roman" w:hAnsi="Times New Roman" w:cs="Arial Unicode MS" w:hint="eastAsia"/>
          <w:sz w:val="28"/>
          <w:szCs w:val="28"/>
          <w:lang w:val="en-US" w:eastAsia="ru-RU"/>
        </w:rPr>
        <w:t>Электронный</w:t>
      </w:r>
      <w:proofErr w:type="spellEnd"/>
      <w:r w:rsidRPr="005F1F60">
        <w:rPr>
          <w:rFonts w:ascii="Times New Roman" w:eastAsia="Times New Roman" w:hAnsi="Times New Roman" w:cs="Arial Unicode MS"/>
          <w:sz w:val="28"/>
          <w:szCs w:val="28"/>
          <w:lang w:val="en-US" w:eastAsia="ru-RU"/>
        </w:rPr>
        <w:t xml:space="preserve"> </w:t>
      </w:r>
      <w:proofErr w:type="spellStart"/>
      <w:r w:rsidRPr="005F1F60">
        <w:rPr>
          <w:rFonts w:ascii="Times New Roman" w:eastAsia="Times New Roman" w:hAnsi="Times New Roman" w:cs="Arial Unicode MS" w:hint="eastAsia"/>
          <w:sz w:val="28"/>
          <w:szCs w:val="28"/>
          <w:lang w:val="en-US" w:eastAsia="ru-RU"/>
        </w:rPr>
        <w:t>ресурс</w:t>
      </w:r>
      <w:proofErr w:type="spellEnd"/>
      <w:r w:rsidRPr="005F1F60">
        <w:rPr>
          <w:rFonts w:ascii="Times New Roman" w:eastAsia="Times New Roman" w:hAnsi="Times New Roman" w:cs="Arial Unicode MS"/>
          <w:sz w:val="28"/>
          <w:szCs w:val="28"/>
          <w:lang w:val="en-US" w:eastAsia="ru-RU"/>
        </w:rPr>
        <w:t xml:space="preserve">] – </w:t>
      </w:r>
      <w:proofErr w:type="spellStart"/>
      <w:r w:rsidRPr="005F1F60">
        <w:rPr>
          <w:rFonts w:ascii="Times New Roman" w:eastAsia="Times New Roman" w:hAnsi="Times New Roman" w:cs="Arial Unicode MS" w:hint="eastAsia"/>
          <w:sz w:val="28"/>
          <w:szCs w:val="28"/>
          <w:lang w:val="en-US" w:eastAsia="ru-RU"/>
        </w:rPr>
        <w:t>Режим</w:t>
      </w:r>
      <w:proofErr w:type="spellEnd"/>
      <w:r w:rsidRPr="005F1F60">
        <w:rPr>
          <w:rFonts w:ascii="Times New Roman" w:eastAsia="Times New Roman" w:hAnsi="Times New Roman" w:cs="Arial Unicode MS"/>
          <w:sz w:val="28"/>
          <w:szCs w:val="28"/>
          <w:lang w:val="en-US" w:eastAsia="ru-RU"/>
        </w:rPr>
        <w:t xml:space="preserve"> </w:t>
      </w:r>
      <w:proofErr w:type="spellStart"/>
      <w:r w:rsidRPr="005F1F60">
        <w:rPr>
          <w:rFonts w:ascii="Times New Roman" w:eastAsia="Times New Roman" w:hAnsi="Times New Roman" w:cs="Arial Unicode MS" w:hint="eastAsia"/>
          <w:sz w:val="28"/>
          <w:szCs w:val="28"/>
          <w:lang w:val="en-US" w:eastAsia="ru-RU"/>
        </w:rPr>
        <w:t>доступа</w:t>
      </w:r>
      <w:proofErr w:type="spellEnd"/>
      <w:r w:rsidRPr="005F1F60">
        <w:rPr>
          <w:rFonts w:ascii="Times New Roman" w:eastAsia="Times New Roman" w:hAnsi="Times New Roman" w:cs="Arial Unicode MS"/>
          <w:sz w:val="28"/>
          <w:szCs w:val="28"/>
          <w:lang w:val="en-US" w:eastAsia="ru-RU"/>
        </w:rPr>
        <w:t xml:space="preserve">:  </w:t>
      </w:r>
      <w:hyperlink r:id="rId11" w:history="1">
        <w:r w:rsidRPr="005F1F60">
          <w:rPr>
            <w:rFonts w:ascii="Times New Roman" w:eastAsia="Times New Roman" w:hAnsi="Times New Roman" w:cs="Arial Unicode MS"/>
            <w:color w:val="0000FF"/>
            <w:sz w:val="28"/>
            <w:szCs w:val="28"/>
            <w:u w:val="single"/>
            <w:lang w:val="en-US" w:eastAsia="ru-RU"/>
          </w:rPr>
          <w:t>http://www.eib.org/epec/g2g/annex/1-project-finance/</w:t>
        </w:r>
      </w:hyperlink>
    </w:p>
    <w:p w14:paraId="722B21A5" w14:textId="77777777" w:rsidR="00F36F9C" w:rsidRPr="005F1F60" w:rsidRDefault="00F36F9C" w:rsidP="00F36F9C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Официальный сайт Министерства финансов Российской Федерации: www/minfin.ru   </w:t>
      </w:r>
    </w:p>
    <w:p w14:paraId="7BB6ADA0" w14:textId="77777777" w:rsidR="00F36F9C" w:rsidRPr="005F1F60" w:rsidRDefault="00F36F9C" w:rsidP="00F36F9C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Официальный сайт Министерства экономического развития и торговли Российской Федерации: www/economy.gov.ru     </w:t>
      </w:r>
    </w:p>
    <w:p w14:paraId="2A2FC88A" w14:textId="77777777" w:rsidR="00F36F9C" w:rsidRPr="005F1F60" w:rsidRDefault="00F36F9C" w:rsidP="00F36F9C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Официальный сайт Внешэкономбанка: </w:t>
      </w:r>
      <w:hyperlink r:id="rId12" w:history="1">
        <w:r w:rsidRPr="005F1F6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www.</w:t>
        </w:r>
        <w:r w:rsidRPr="005F1F6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en-US" w:eastAsia="ru-RU"/>
          </w:rPr>
          <w:t>veb</w:t>
        </w:r>
        <w:r w:rsidRPr="005F1F6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.</w:t>
        </w:r>
        <w:proofErr w:type="spellStart"/>
        <w:r w:rsidRPr="005F1F6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ru</w:t>
        </w:r>
        <w:proofErr w:type="spellEnd"/>
      </w:hyperlink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062D21E4" w14:textId="77777777" w:rsidR="00F36F9C" w:rsidRPr="005F1F60" w:rsidRDefault="00F36F9C" w:rsidP="00F36F9C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1F60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Официальный</w:t>
      </w: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F1F60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сайт</w:t>
      </w: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F1F60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Государственной</w:t>
      </w: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F1F60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компании</w:t>
      </w: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5F1F60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Российские</w:t>
      </w: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F1F60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автомобильные</w:t>
      </w: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F1F60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>дороги»</w:t>
      </w:r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3" w:history="1">
        <w:r w:rsidRPr="005F1F6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http://www.russianhighways.ru</w:t>
        </w:r>
      </w:hyperlink>
      <w:r w:rsidRPr="005F1F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C79CD72" w14:textId="77777777" w:rsidR="00F36F9C" w:rsidRPr="00D021DA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D021DA">
        <w:rPr>
          <w:rFonts w:ascii="Times New Roman" w:eastAsia="Times New Roman" w:hAnsi="Times New Roman"/>
          <w:b/>
          <w:sz w:val="28"/>
          <w:szCs w:val="24"/>
          <w:lang w:eastAsia="ru-RU"/>
        </w:rPr>
        <w:t>Электронные ресурсы БИК</w:t>
      </w:r>
    </w:p>
    <w:p w14:paraId="37CB48EF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1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 Электронная библиотека Финансового университета (ЭБ) http://elib.fa.ru/</w:t>
      </w:r>
    </w:p>
    <w:p w14:paraId="0CB9CD59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 Электронно-библиотечная система BOOK.RU http://www.book.ru</w:t>
      </w:r>
    </w:p>
    <w:p w14:paraId="4F077E9C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 Электронно-библиотечная система «Университетская библиотека ОНЛАЙН» http://biblioclub.ru/</w:t>
      </w:r>
    </w:p>
    <w:p w14:paraId="6D91181C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 xml:space="preserve">. Электронно-библиотечная система </w:t>
      </w:r>
      <w:proofErr w:type="spellStart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Znanium</w:t>
      </w:r>
      <w:proofErr w:type="spellEnd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 xml:space="preserve"> http://www.znanium.ru</w:t>
      </w:r>
    </w:p>
    <w:p w14:paraId="7256EA85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 xml:space="preserve">. Образовательная платформа </w:t>
      </w:r>
      <w:proofErr w:type="spellStart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Юрайт</w:t>
      </w:r>
      <w:proofErr w:type="spellEnd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 xml:space="preserve"> https://urait.ru/</w:t>
      </w:r>
    </w:p>
    <w:p w14:paraId="0B6FF65E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 Электронно-библиотечная система издательства Проспект http://ebs.prospekt.org/books</w:t>
      </w:r>
    </w:p>
    <w:p w14:paraId="614B25F9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7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 Электронно-библиотечная система издательства Лань https://e.lanbook.com/</w:t>
      </w:r>
    </w:p>
    <w:p w14:paraId="1AFCB9A5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 xml:space="preserve">. Деловая онлайн-библиотека </w:t>
      </w:r>
      <w:proofErr w:type="spellStart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Alpina</w:t>
      </w:r>
      <w:proofErr w:type="spellEnd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Digital</w:t>
      </w:r>
      <w:proofErr w:type="spellEnd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 xml:space="preserve"> http://lib.alpinadigital.ru/</w:t>
      </w:r>
    </w:p>
    <w:p w14:paraId="6C6AAFE7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 xml:space="preserve">. Научная электронная библиотека eLibrary.ru http://elibrary.ru  </w:t>
      </w:r>
    </w:p>
    <w:p w14:paraId="53EB1D43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10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 Национальная электронная библиотека http://нэб.рф/</w:t>
      </w:r>
    </w:p>
    <w:p w14:paraId="7DCE865A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11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 Справочная правовая система «Консультант Плюс»</w:t>
      </w:r>
    </w:p>
    <w:p w14:paraId="770523ED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12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 Справочная правовая система «ГАРАНТ»</w:t>
      </w:r>
    </w:p>
    <w:p w14:paraId="1B403768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13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Электронная </w:t>
      </w:r>
      <w:proofErr w:type="gramStart"/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>библиотека  http://grebennikon.ru</w:t>
      </w:r>
      <w:proofErr w:type="gramEnd"/>
    </w:p>
    <w:p w14:paraId="099A5173" w14:textId="77777777" w:rsidR="00F36F9C" w:rsidRPr="00F53738" w:rsidRDefault="00F36F9C" w:rsidP="00F36F9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14.</w:t>
      </w:r>
      <w:r w:rsidRPr="00F53738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46480F">
        <w:rPr>
          <w:rFonts w:ascii="Times New Roman" w:eastAsia="Times New Roman" w:hAnsi="Times New Roman"/>
          <w:sz w:val="28"/>
          <w:szCs w:val="24"/>
          <w:lang w:eastAsia="ru-RU"/>
        </w:rPr>
        <w:t>Диссертации и авторефераты на сайте Высшей аттестационной комиссии (ВАК) https://vak.minobrnauki.gov.ru/</w:t>
      </w:r>
    </w:p>
    <w:p w14:paraId="5F44E502" w14:textId="77777777" w:rsidR="00B42891" w:rsidRPr="002C71F4" w:rsidRDefault="00B42891" w:rsidP="00544249">
      <w:pPr>
        <w:keepNext/>
        <w:numPr>
          <w:ilvl w:val="0"/>
          <w:numId w:val="1"/>
        </w:numPr>
        <w:tabs>
          <w:tab w:val="left" w:pos="851"/>
          <w:tab w:val="left" w:pos="993"/>
        </w:tabs>
        <w:spacing w:after="120" w:line="360" w:lineRule="auto"/>
        <w:ind w:left="0" w:right="-425"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C71F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10"/>
    </w:p>
    <w:p w14:paraId="23EF3BCF" w14:textId="631AA266" w:rsidR="00CB5B43" w:rsidRPr="00CB5B43" w:rsidRDefault="00CB5B43" w:rsidP="00DB6AB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публикация научных статей и участие в конференциях. </w:t>
      </w:r>
      <w:r w:rsidR="00EF29E9">
        <w:rPr>
          <w:rFonts w:ascii="Times New Roman" w:eastAsia="Calibri" w:hAnsi="Times New Roman" w:cs="Times New Roman"/>
          <w:sz w:val="28"/>
          <w:szCs w:val="28"/>
        </w:rPr>
        <w:t>Обучающемуся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 следует проконсультироваться с руководителем о выборе журнала для публикации, подготовить научную статью, получить одобрение и рецензию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</w:t>
      </w:r>
      <w:r w:rsidR="00EF29E9">
        <w:rPr>
          <w:rFonts w:ascii="Times New Roman" w:eastAsia="Calibri" w:hAnsi="Times New Roman" w:cs="Times New Roman"/>
          <w:sz w:val="28"/>
          <w:szCs w:val="28"/>
        </w:rPr>
        <w:t>обучающиеся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 могут выбрать и заочную форму участия, предлагаемые многими научными центрами и вузами.</w:t>
      </w:r>
    </w:p>
    <w:p w14:paraId="1EA9EAD7" w14:textId="6138FF6D" w:rsidR="00CB5B43" w:rsidRDefault="00CB5B43" w:rsidP="00DB6AB0">
      <w:pPr>
        <w:spacing w:after="0" w:line="360" w:lineRule="auto"/>
        <w:ind w:firstLine="52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52F">
        <w:rPr>
          <w:rFonts w:ascii="Times New Roman" w:eastAsia="Calibri" w:hAnsi="Times New Roman" w:cs="Times New Roman"/>
          <w:sz w:val="28"/>
          <w:szCs w:val="28"/>
        </w:rPr>
        <w:t xml:space="preserve">Обязательным условием аттестации </w:t>
      </w:r>
      <w:r w:rsidR="00EF29E9" w:rsidRPr="0094452F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94452F">
        <w:rPr>
          <w:rFonts w:ascii="Times New Roman" w:eastAsia="Calibri" w:hAnsi="Times New Roman" w:cs="Times New Roman"/>
          <w:sz w:val="28"/>
          <w:szCs w:val="28"/>
        </w:rPr>
        <w:t xml:space="preserve"> и отличной оценки при защите </w:t>
      </w:r>
      <w:r w:rsidR="0095104D" w:rsidRPr="0094452F">
        <w:rPr>
          <w:rFonts w:ascii="Times New Roman" w:eastAsia="Calibri" w:hAnsi="Times New Roman" w:cs="Times New Roman"/>
          <w:sz w:val="28"/>
          <w:szCs w:val="28"/>
        </w:rPr>
        <w:t xml:space="preserve">ВКР </w:t>
      </w:r>
      <w:r w:rsidRPr="0094452F">
        <w:rPr>
          <w:rFonts w:ascii="Times New Roman" w:eastAsia="Calibri" w:hAnsi="Times New Roman" w:cs="Times New Roman"/>
          <w:sz w:val="28"/>
          <w:szCs w:val="28"/>
        </w:rPr>
        <w:t>является наличие опубликованных статей и участие в конкурсах и конференциях.</w:t>
      </w:r>
    </w:p>
    <w:p w14:paraId="711257F0" w14:textId="08173325" w:rsidR="00B42891" w:rsidRPr="002C71F4" w:rsidRDefault="00B42891" w:rsidP="009C37F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2C71F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Целью методических рекомендаций для </w:t>
      </w:r>
      <w:r w:rsidR="00EF29E9" w:rsidRPr="00EF29E9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2C71F4">
        <w:rPr>
          <w:rFonts w:ascii="Times New Roman" w:eastAsia="Calibri" w:hAnsi="Times New Roman" w:cs="Times New Roman"/>
          <w:sz w:val="28"/>
          <w:szCs w:val="28"/>
        </w:rPr>
        <w:t xml:space="preserve"> является обеспечение оптимальной организации процесса выполнения НИР.</w:t>
      </w:r>
    </w:p>
    <w:p w14:paraId="557AED08" w14:textId="3D351FF9" w:rsidR="005D09F5" w:rsidRPr="005D09F5" w:rsidRDefault="005D09F5" w:rsidP="009C37F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Выполнение НИР </w:t>
      </w:r>
      <w:r w:rsidR="00EF29E9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 должен начать с изучения Положения о научно-исследовательской работе обучающихся, утв</w:t>
      </w:r>
      <w:r w:rsidR="009C37F0">
        <w:rPr>
          <w:rFonts w:ascii="Times New Roman" w:eastAsia="Calibri" w:hAnsi="Times New Roman" w:cs="Times New Roman"/>
          <w:sz w:val="28"/>
          <w:szCs w:val="28"/>
        </w:rPr>
        <w:t>ержденного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37F0">
        <w:rPr>
          <w:rFonts w:ascii="Times New Roman" w:eastAsia="Calibri" w:hAnsi="Times New Roman" w:cs="Times New Roman"/>
          <w:sz w:val="28"/>
          <w:szCs w:val="28"/>
        </w:rPr>
        <w:t>п</w:t>
      </w:r>
      <w:r w:rsidR="00601B82">
        <w:rPr>
          <w:rFonts w:ascii="Times New Roman" w:eastAsia="Calibri" w:hAnsi="Times New Roman" w:cs="Times New Roman"/>
          <w:sz w:val="28"/>
          <w:szCs w:val="28"/>
        </w:rPr>
        <w:t>риказом Финуниверситета от 01.06.2019 № 1510/о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C37F0" w:rsidRPr="003415B4">
        <w:rPr>
          <w:rFonts w:ascii="Times New Roman" w:eastAsia="Calibri" w:hAnsi="Times New Roman" w:cs="Times New Roman"/>
          <w:sz w:val="28"/>
          <w:szCs w:val="28"/>
        </w:rPr>
        <w:t xml:space="preserve">Положения о выпускной квалификационной работе по программе магистратуры в </w:t>
      </w:r>
      <w:proofErr w:type="spellStart"/>
      <w:r w:rsidR="009C37F0" w:rsidRPr="003415B4">
        <w:rPr>
          <w:rFonts w:ascii="Times New Roman" w:eastAsia="Calibri" w:hAnsi="Times New Roman" w:cs="Times New Roman"/>
          <w:sz w:val="28"/>
          <w:szCs w:val="28"/>
        </w:rPr>
        <w:t>Финуниверситете</w:t>
      </w:r>
      <w:proofErr w:type="spellEnd"/>
      <w:r w:rsidR="009C37F0" w:rsidRPr="003415B4">
        <w:rPr>
          <w:rFonts w:ascii="Times New Roman" w:eastAsia="Calibri" w:hAnsi="Times New Roman" w:cs="Times New Roman"/>
          <w:sz w:val="28"/>
          <w:szCs w:val="28"/>
        </w:rPr>
        <w:t>, утвержденного приказом Финуни</w:t>
      </w:r>
      <w:r w:rsidR="00D25309">
        <w:rPr>
          <w:rFonts w:ascii="Times New Roman" w:eastAsia="Calibri" w:hAnsi="Times New Roman" w:cs="Times New Roman"/>
          <w:sz w:val="28"/>
          <w:szCs w:val="28"/>
        </w:rPr>
        <w:t>верситета от 18.10.2021 № 2203/о</w:t>
      </w:r>
      <w:r w:rsidR="009C37F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B5B43">
        <w:rPr>
          <w:rFonts w:ascii="Times New Roman" w:eastAsia="Calibri" w:hAnsi="Times New Roman" w:cs="Times New Roman"/>
          <w:sz w:val="28"/>
          <w:szCs w:val="28"/>
        </w:rPr>
        <w:t>учебного плана программы</w:t>
      </w:r>
      <w:r w:rsidR="009510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104D" w:rsidRPr="003415B4">
        <w:rPr>
          <w:rFonts w:ascii="Times New Roman" w:eastAsia="Calibri" w:hAnsi="Times New Roman" w:cs="Times New Roman"/>
          <w:sz w:val="28"/>
          <w:szCs w:val="28"/>
        </w:rPr>
        <w:t>магистратуры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, программ НИР и НИС. Разработка индивидуального плана </w:t>
      </w:r>
      <w:r w:rsidR="00EF29E9" w:rsidRPr="00EF29E9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14:paraId="67C486B3" w14:textId="0BE6DF06" w:rsidR="00B42891" w:rsidRDefault="00B42891" w:rsidP="00DB6AB0">
      <w:pPr>
        <w:shd w:val="clear" w:color="auto" w:fill="FFFFFF"/>
        <w:spacing w:after="0" w:line="360" w:lineRule="auto"/>
        <w:ind w:firstLine="528"/>
        <w:jc w:val="both"/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</w:pPr>
      <w:r w:rsidRPr="002C71F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Самостоятельная работа </w:t>
      </w:r>
      <w:r w:rsidR="00EF29E9" w:rsidRPr="00EF29E9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обучающихся</w:t>
      </w:r>
      <w:r w:rsidRPr="002C71F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включает в себя выполнение следующих видов</w:t>
      </w:r>
      <w:r w:rsid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заданий: изучение федерального и регионального</w:t>
      </w:r>
      <w:r w:rsidRP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законо</w:t>
      </w:r>
      <w:r w:rsid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дательства</w:t>
      </w:r>
      <w:r w:rsidRP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, относящ</w:t>
      </w:r>
      <w:r w:rsid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егося</w:t>
      </w:r>
      <w:r w:rsidRP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к теме научного исследования; подготовк</w:t>
      </w:r>
      <w:r w:rsid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а</w:t>
      </w:r>
      <w:r w:rsidRP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</w:t>
      </w:r>
      <w:r w:rsidR="008C2767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научных </w:t>
      </w:r>
      <w:r w:rsidRP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докладов</w:t>
      </w:r>
      <w:r w:rsid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, презентаций</w:t>
      </w:r>
      <w:r w:rsidRP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по проблемным и дискуссионным вопросам в сфере </w:t>
      </w:r>
      <w:r w:rsid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развития общественной инфраструктуры</w:t>
      </w:r>
      <w:r w:rsidRP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, изучение литературы, необходимой для подготовки к занятиям, написания статей и</w:t>
      </w:r>
      <w:r w:rsidR="0095104D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</w:t>
      </w:r>
      <w:r w:rsidR="0095104D" w:rsidRPr="003415B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ВКР</w:t>
      </w:r>
      <w:r w:rsidRPr="002C71F4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, научных докладов.</w:t>
      </w:r>
    </w:p>
    <w:p w14:paraId="72ADD153" w14:textId="00B1F9B8" w:rsidR="00B42891" w:rsidRPr="003F7D2D" w:rsidRDefault="005D09F5" w:rsidP="00DB6AB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рамках самостоятельной работы обучающихся и одного из этапов выполнения </w:t>
      </w:r>
      <w:r w:rsidR="0095104D"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ВКР </w:t>
      </w:r>
      <w:r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предусмотрена подготовка </w:t>
      </w:r>
      <w:r w:rsidR="003F7D2D"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эссе</w:t>
      </w:r>
      <w:r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выбранному </w:t>
      </w:r>
      <w:r w:rsidR="00EF29E9"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обучающемуся</w:t>
      </w:r>
      <w:r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направлению научного исследования. Методические рекомендации по </w:t>
      </w:r>
      <w:r w:rsidR="003127FE"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написанию реферата содержатся в </w:t>
      </w:r>
      <w:r w:rsidR="00904467"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«Методических рекомендациях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утвержденных приказом</w:t>
      </w:r>
      <w:r w:rsidR="003127FE" w:rsidRPr="003F7D2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Финуниверситета № 1040/о от 11.05.2021.</w:t>
      </w:r>
    </w:p>
    <w:p w14:paraId="11445F3B" w14:textId="16180E83" w:rsidR="00B42891" w:rsidRPr="00F43CD3" w:rsidRDefault="00B42891" w:rsidP="00DB6AB0">
      <w:pPr>
        <w:shd w:val="clear" w:color="auto" w:fill="FFFFFF"/>
        <w:spacing w:after="0" w:line="360" w:lineRule="auto"/>
        <w:ind w:left="14" w:firstLine="518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F43CD3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Цель научного доклада - развитие у </w:t>
      </w:r>
      <w:r w:rsidR="005E2173" w:rsidRPr="005E2173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обучающихся</w:t>
      </w:r>
      <w:r w:rsidRPr="00F43CD3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навыков аналитической работы</w:t>
      </w:r>
      <w:r w:rsidRPr="00F43C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сравнительного анализа позиций участников научной дискуссии, аргументации </w:t>
      </w:r>
      <w:r w:rsidRPr="00F43CD3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собственных взглядов.</w:t>
      </w:r>
    </w:p>
    <w:p w14:paraId="07061A80" w14:textId="081BE4B6" w:rsidR="00B42891" w:rsidRDefault="00B42891" w:rsidP="00DB6AB0">
      <w:pPr>
        <w:shd w:val="clear" w:color="auto" w:fill="FFFFFF"/>
        <w:spacing w:after="0" w:line="360" w:lineRule="auto"/>
        <w:ind w:left="14" w:firstLine="518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F43CD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lastRenderedPageBreak/>
        <w:t xml:space="preserve">Темы </w:t>
      </w:r>
      <w:r w:rsidR="008C2767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научных </w:t>
      </w:r>
      <w:r w:rsidRPr="00F43CD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докладов определяются преподавателем и распределяются между </w:t>
      </w:r>
      <w:r w:rsidR="005E217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обучающимися</w:t>
      </w:r>
      <w:r w:rsidRPr="00F43CD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с учетом их интересов. </w:t>
      </w:r>
      <w:r w:rsidRPr="00F43CD3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Научный доклад готовится под руководством преподавателя, который ведет </w:t>
      </w:r>
      <w:r w:rsidR="009C37F0" w:rsidRPr="003415B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НИС</w:t>
      </w:r>
      <w:r w:rsidRPr="00F43CD3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. </w:t>
      </w:r>
    </w:p>
    <w:p w14:paraId="0BCC172A" w14:textId="6DDEEA55" w:rsidR="005D09F5" w:rsidRPr="00F43CD3" w:rsidRDefault="005D09F5" w:rsidP="00DB6AB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публикация научных статей и участие в конференциях. </w:t>
      </w:r>
      <w:r w:rsidR="005E2173">
        <w:rPr>
          <w:rFonts w:ascii="Times New Roman" w:eastAsia="Calibri" w:hAnsi="Times New Roman" w:cs="Times New Roman"/>
          <w:sz w:val="28"/>
          <w:szCs w:val="28"/>
        </w:rPr>
        <w:t xml:space="preserve">Обучающемуся 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следует проконсультироваться с руководителем о выборе журнала для публикации, подготовить научную статью, получить одобрение и рецензию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</w:t>
      </w:r>
      <w:r w:rsidR="005E2173">
        <w:rPr>
          <w:rFonts w:ascii="Times New Roman" w:eastAsia="Calibri" w:hAnsi="Times New Roman" w:cs="Times New Roman"/>
          <w:sz w:val="28"/>
          <w:szCs w:val="28"/>
        </w:rPr>
        <w:t>обучающиеся</w:t>
      </w:r>
      <w:r w:rsidRPr="00CB5B43">
        <w:rPr>
          <w:rFonts w:ascii="Times New Roman" w:eastAsia="Calibri" w:hAnsi="Times New Roman" w:cs="Times New Roman"/>
          <w:sz w:val="28"/>
          <w:szCs w:val="28"/>
        </w:rPr>
        <w:t xml:space="preserve"> могут выбрать и заочную форму участия, предлагаемые многими научными центрами и вузами.</w:t>
      </w:r>
    </w:p>
    <w:p w14:paraId="58F6E834" w14:textId="10CC2AF7" w:rsidR="00B42891" w:rsidRPr="00181B18" w:rsidRDefault="00B42891" w:rsidP="00544249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1B18">
        <w:rPr>
          <w:rFonts w:ascii="Times New Roman" w:eastAsia="Calibri" w:hAnsi="Times New Roman" w:cs="Times New Roman"/>
          <w:b/>
          <w:sz w:val="28"/>
          <w:szCs w:val="28"/>
        </w:rPr>
        <w:t xml:space="preserve">Описание материально-технической базы, необходимой для </w:t>
      </w:r>
      <w:r w:rsidR="00DF76E3">
        <w:rPr>
          <w:rFonts w:ascii="Times New Roman" w:eastAsia="Calibri" w:hAnsi="Times New Roman" w:cs="Times New Roman"/>
          <w:b/>
          <w:sz w:val="28"/>
          <w:szCs w:val="28"/>
        </w:rPr>
        <w:t>выполнения НИР</w:t>
      </w:r>
    </w:p>
    <w:p w14:paraId="4DBD29C4" w14:textId="306A3565" w:rsidR="005D09F5" w:rsidRDefault="005D09F5" w:rsidP="00DB6AB0">
      <w:pPr>
        <w:spacing w:before="120" w:after="12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9F5">
        <w:rPr>
          <w:rFonts w:ascii="Times New Roman" w:eastAsia="Calibri" w:hAnsi="Times New Roman" w:cs="Times New Roman"/>
          <w:sz w:val="28"/>
          <w:szCs w:val="28"/>
        </w:rPr>
        <w:t>Для выполнения НИР необходимы компьютеры с подключением к сети Интернет, наличие читального зала, доступ к библиотечным фондам с научной литературой по проблемам макроэкономики, государственных и муниципальных финансов, доступ к электронной библиотеке диссертаций, авторефератов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5D09F5" w:rsidSect="00232494">
      <w:footerReference w:type="default" r:id="rId14"/>
      <w:pgSz w:w="11906" w:h="16838"/>
      <w:pgMar w:top="993" w:right="849" w:bottom="127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C1231" w14:textId="77777777" w:rsidR="00DB5781" w:rsidRDefault="00DB5781">
      <w:pPr>
        <w:spacing w:after="0" w:line="240" w:lineRule="auto"/>
      </w:pPr>
      <w:r>
        <w:separator/>
      </w:r>
    </w:p>
  </w:endnote>
  <w:endnote w:type="continuationSeparator" w:id="0">
    <w:p w14:paraId="4659C99A" w14:textId="77777777" w:rsidR="00DB5781" w:rsidRDefault="00DB5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;Courier New">
    <w:altName w:val="Times New Roman"/>
    <w:panose1 w:val="00000000000000000000"/>
    <w:charset w:val="00"/>
    <w:family w:val="roman"/>
    <w:notTrueType/>
    <w:pitch w:val="default"/>
  </w:font>
  <w:font w:name="Arial Unicode MS;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CDFF8" w14:textId="5C4E2B09" w:rsidR="0095104D" w:rsidRDefault="0095104D" w:rsidP="00F43CD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E60DF">
      <w:rPr>
        <w:noProof/>
      </w:rPr>
      <w:t>20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332E6" w14:textId="77777777" w:rsidR="00DB5781" w:rsidRDefault="00DB5781">
      <w:pPr>
        <w:spacing w:after="0" w:line="240" w:lineRule="auto"/>
      </w:pPr>
      <w:r>
        <w:separator/>
      </w:r>
    </w:p>
  </w:footnote>
  <w:footnote w:type="continuationSeparator" w:id="0">
    <w:p w14:paraId="69B5DE64" w14:textId="77777777" w:rsidR="00DB5781" w:rsidRDefault="00DB5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7685C"/>
    <w:multiLevelType w:val="multilevel"/>
    <w:tmpl w:val="AD063F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E0551BD"/>
    <w:multiLevelType w:val="hybridMultilevel"/>
    <w:tmpl w:val="B4969238"/>
    <w:lvl w:ilvl="0" w:tplc="5B600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82270"/>
    <w:multiLevelType w:val="hybridMultilevel"/>
    <w:tmpl w:val="D9BA7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2155A"/>
    <w:multiLevelType w:val="hybridMultilevel"/>
    <w:tmpl w:val="908E3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1060E"/>
    <w:multiLevelType w:val="hybridMultilevel"/>
    <w:tmpl w:val="CD8E6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4564A"/>
    <w:multiLevelType w:val="hybridMultilevel"/>
    <w:tmpl w:val="288C0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A3E13"/>
    <w:multiLevelType w:val="hybridMultilevel"/>
    <w:tmpl w:val="653624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9152B"/>
    <w:multiLevelType w:val="hybridMultilevel"/>
    <w:tmpl w:val="344A6DFC"/>
    <w:lvl w:ilvl="0" w:tplc="5B600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21325"/>
    <w:multiLevelType w:val="hybridMultilevel"/>
    <w:tmpl w:val="46DCC67C"/>
    <w:lvl w:ilvl="0" w:tplc="E7B80846">
      <w:start w:val="1"/>
      <w:numFmt w:val="decimal"/>
      <w:lvlText w:val="%1."/>
      <w:lvlJc w:val="left"/>
      <w:pPr>
        <w:ind w:left="107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F40186C"/>
    <w:multiLevelType w:val="hybridMultilevel"/>
    <w:tmpl w:val="7494D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732C8"/>
    <w:multiLevelType w:val="hybridMultilevel"/>
    <w:tmpl w:val="D8165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A39EE"/>
    <w:multiLevelType w:val="hybridMultilevel"/>
    <w:tmpl w:val="ADFAC070"/>
    <w:lvl w:ilvl="0" w:tplc="4EB039C6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94918A1"/>
    <w:multiLevelType w:val="multilevel"/>
    <w:tmpl w:val="B19064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E6D46CD"/>
    <w:multiLevelType w:val="hybridMultilevel"/>
    <w:tmpl w:val="CA68A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62646"/>
    <w:multiLevelType w:val="hybridMultilevel"/>
    <w:tmpl w:val="E7A2D9F4"/>
    <w:lvl w:ilvl="0" w:tplc="05340CD6">
      <w:start w:val="7"/>
      <w:numFmt w:val="decimal"/>
      <w:lvlText w:val="%1."/>
      <w:lvlJc w:val="left"/>
      <w:pPr>
        <w:ind w:left="659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3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7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4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1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9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6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357" w:hanging="180"/>
      </w:pPr>
      <w:rPr>
        <w:rFonts w:cs="Times New Roman"/>
      </w:rPr>
    </w:lvl>
  </w:abstractNum>
  <w:abstractNum w:abstractNumId="15" w15:restartNumberingAfterBreak="0">
    <w:nsid w:val="5F9F20DA"/>
    <w:multiLevelType w:val="hybridMultilevel"/>
    <w:tmpl w:val="F8C6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52C20"/>
    <w:multiLevelType w:val="hybridMultilevel"/>
    <w:tmpl w:val="B1B2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E5CCB"/>
    <w:multiLevelType w:val="hybridMultilevel"/>
    <w:tmpl w:val="43F6B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63263"/>
    <w:multiLevelType w:val="hybridMultilevel"/>
    <w:tmpl w:val="8A7C5C1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66D7953"/>
    <w:multiLevelType w:val="hybridMultilevel"/>
    <w:tmpl w:val="C31ED75E"/>
    <w:lvl w:ilvl="0" w:tplc="E3860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9"/>
  </w:num>
  <w:num w:numId="4">
    <w:abstractNumId w:val="0"/>
  </w:num>
  <w:num w:numId="5">
    <w:abstractNumId w:val="13"/>
  </w:num>
  <w:num w:numId="6">
    <w:abstractNumId w:val="16"/>
  </w:num>
  <w:num w:numId="7">
    <w:abstractNumId w:val="9"/>
  </w:num>
  <w:num w:numId="8">
    <w:abstractNumId w:val="4"/>
  </w:num>
  <w:num w:numId="9">
    <w:abstractNumId w:val="17"/>
  </w:num>
  <w:num w:numId="10">
    <w:abstractNumId w:val="5"/>
  </w:num>
  <w:num w:numId="11">
    <w:abstractNumId w:val="18"/>
  </w:num>
  <w:num w:numId="12">
    <w:abstractNumId w:val="10"/>
  </w:num>
  <w:num w:numId="13">
    <w:abstractNumId w:val="15"/>
  </w:num>
  <w:num w:numId="14">
    <w:abstractNumId w:val="2"/>
  </w:num>
  <w:num w:numId="15">
    <w:abstractNumId w:val="3"/>
  </w:num>
  <w:num w:numId="16">
    <w:abstractNumId w:val="8"/>
  </w:num>
  <w:num w:numId="17">
    <w:abstractNumId w:val="6"/>
  </w:num>
  <w:num w:numId="18">
    <w:abstractNumId w:val="7"/>
  </w:num>
  <w:num w:numId="19">
    <w:abstractNumId w:val="1"/>
  </w:num>
  <w:num w:numId="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1B2"/>
    <w:rsid w:val="00010C40"/>
    <w:rsid w:val="00027713"/>
    <w:rsid w:val="000428E7"/>
    <w:rsid w:val="000432DB"/>
    <w:rsid w:val="00074DC6"/>
    <w:rsid w:val="00095ADD"/>
    <w:rsid w:val="00097553"/>
    <w:rsid w:val="000A6A54"/>
    <w:rsid w:val="000B35F4"/>
    <w:rsid w:val="000C77F5"/>
    <w:rsid w:val="000E1BBB"/>
    <w:rsid w:val="000E237A"/>
    <w:rsid w:val="001014D0"/>
    <w:rsid w:val="00120DE7"/>
    <w:rsid w:val="00127F1C"/>
    <w:rsid w:val="001323E1"/>
    <w:rsid w:val="00143C5E"/>
    <w:rsid w:val="001472E1"/>
    <w:rsid w:val="00151568"/>
    <w:rsid w:val="00155940"/>
    <w:rsid w:val="00181B18"/>
    <w:rsid w:val="00193B4B"/>
    <w:rsid w:val="001A0F9D"/>
    <w:rsid w:val="001A5D73"/>
    <w:rsid w:val="001B21E7"/>
    <w:rsid w:val="001B3343"/>
    <w:rsid w:val="001B7569"/>
    <w:rsid w:val="001C035E"/>
    <w:rsid w:val="001C377E"/>
    <w:rsid w:val="001D187D"/>
    <w:rsid w:val="00207145"/>
    <w:rsid w:val="00207260"/>
    <w:rsid w:val="00215C0F"/>
    <w:rsid w:val="00232494"/>
    <w:rsid w:val="0027702A"/>
    <w:rsid w:val="002813C5"/>
    <w:rsid w:val="002C24C0"/>
    <w:rsid w:val="002C71F4"/>
    <w:rsid w:val="002D6FEF"/>
    <w:rsid w:val="002E3A01"/>
    <w:rsid w:val="002F2D98"/>
    <w:rsid w:val="002F3BCF"/>
    <w:rsid w:val="003015CF"/>
    <w:rsid w:val="00310BAB"/>
    <w:rsid w:val="003127FE"/>
    <w:rsid w:val="00316F7F"/>
    <w:rsid w:val="003368C6"/>
    <w:rsid w:val="003415B4"/>
    <w:rsid w:val="003423A2"/>
    <w:rsid w:val="00350292"/>
    <w:rsid w:val="003514C9"/>
    <w:rsid w:val="0036157A"/>
    <w:rsid w:val="003743E7"/>
    <w:rsid w:val="00384F4C"/>
    <w:rsid w:val="003964F5"/>
    <w:rsid w:val="003969F3"/>
    <w:rsid w:val="003977FA"/>
    <w:rsid w:val="003C3E2A"/>
    <w:rsid w:val="003F00E3"/>
    <w:rsid w:val="003F6219"/>
    <w:rsid w:val="003F7D2D"/>
    <w:rsid w:val="00412386"/>
    <w:rsid w:val="00440BD1"/>
    <w:rsid w:val="0044152B"/>
    <w:rsid w:val="00443695"/>
    <w:rsid w:val="004620C2"/>
    <w:rsid w:val="004661B2"/>
    <w:rsid w:val="004676C2"/>
    <w:rsid w:val="00474398"/>
    <w:rsid w:val="0048260E"/>
    <w:rsid w:val="00484D12"/>
    <w:rsid w:val="004910D5"/>
    <w:rsid w:val="00495435"/>
    <w:rsid w:val="004B467F"/>
    <w:rsid w:val="004D0CF0"/>
    <w:rsid w:val="005069FC"/>
    <w:rsid w:val="005129EC"/>
    <w:rsid w:val="00524643"/>
    <w:rsid w:val="00544249"/>
    <w:rsid w:val="00553B1F"/>
    <w:rsid w:val="0056568E"/>
    <w:rsid w:val="005734DE"/>
    <w:rsid w:val="005758A4"/>
    <w:rsid w:val="005835F5"/>
    <w:rsid w:val="005A1FF0"/>
    <w:rsid w:val="005A2F21"/>
    <w:rsid w:val="005A6D92"/>
    <w:rsid w:val="005B7D27"/>
    <w:rsid w:val="005C1B24"/>
    <w:rsid w:val="005C2563"/>
    <w:rsid w:val="005D09F5"/>
    <w:rsid w:val="005E2173"/>
    <w:rsid w:val="005F1F60"/>
    <w:rsid w:val="00601B82"/>
    <w:rsid w:val="00621FBE"/>
    <w:rsid w:val="00637F67"/>
    <w:rsid w:val="00650CEA"/>
    <w:rsid w:val="00650FB1"/>
    <w:rsid w:val="00660C1E"/>
    <w:rsid w:val="00675CD2"/>
    <w:rsid w:val="006918EA"/>
    <w:rsid w:val="006A4A9C"/>
    <w:rsid w:val="006C7CCB"/>
    <w:rsid w:val="006D5FFE"/>
    <w:rsid w:val="006D6E21"/>
    <w:rsid w:val="006F7EDB"/>
    <w:rsid w:val="00742A0F"/>
    <w:rsid w:val="00747442"/>
    <w:rsid w:val="007542DD"/>
    <w:rsid w:val="00754865"/>
    <w:rsid w:val="00761B34"/>
    <w:rsid w:val="007765D6"/>
    <w:rsid w:val="007A4342"/>
    <w:rsid w:val="007A4528"/>
    <w:rsid w:val="007B3A98"/>
    <w:rsid w:val="007D6093"/>
    <w:rsid w:val="007E480D"/>
    <w:rsid w:val="007E6345"/>
    <w:rsid w:val="007F0030"/>
    <w:rsid w:val="007F0AF2"/>
    <w:rsid w:val="007F33E1"/>
    <w:rsid w:val="007F3D15"/>
    <w:rsid w:val="007F689C"/>
    <w:rsid w:val="007F72BF"/>
    <w:rsid w:val="008011BF"/>
    <w:rsid w:val="008031F9"/>
    <w:rsid w:val="00806A7A"/>
    <w:rsid w:val="0084118C"/>
    <w:rsid w:val="008543A6"/>
    <w:rsid w:val="008633B8"/>
    <w:rsid w:val="00863D9E"/>
    <w:rsid w:val="0086598B"/>
    <w:rsid w:val="00867247"/>
    <w:rsid w:val="008705F4"/>
    <w:rsid w:val="008720C2"/>
    <w:rsid w:val="0089029A"/>
    <w:rsid w:val="00893575"/>
    <w:rsid w:val="008A1E94"/>
    <w:rsid w:val="008C2767"/>
    <w:rsid w:val="008D68EB"/>
    <w:rsid w:val="008E12FA"/>
    <w:rsid w:val="00903997"/>
    <w:rsid w:val="00904467"/>
    <w:rsid w:val="0092799F"/>
    <w:rsid w:val="00934373"/>
    <w:rsid w:val="009356D2"/>
    <w:rsid w:val="00943E13"/>
    <w:rsid w:val="0094452F"/>
    <w:rsid w:val="009475E2"/>
    <w:rsid w:val="0095004B"/>
    <w:rsid w:val="0095046A"/>
    <w:rsid w:val="0095104D"/>
    <w:rsid w:val="0095154A"/>
    <w:rsid w:val="0097739B"/>
    <w:rsid w:val="0098256A"/>
    <w:rsid w:val="009C1955"/>
    <w:rsid w:val="009C37F0"/>
    <w:rsid w:val="009D3030"/>
    <w:rsid w:val="009F1C67"/>
    <w:rsid w:val="009F3E19"/>
    <w:rsid w:val="009F471B"/>
    <w:rsid w:val="00A01D5A"/>
    <w:rsid w:val="00A15D2C"/>
    <w:rsid w:val="00A33BC6"/>
    <w:rsid w:val="00A7006A"/>
    <w:rsid w:val="00A73A72"/>
    <w:rsid w:val="00A95113"/>
    <w:rsid w:val="00A966ED"/>
    <w:rsid w:val="00A97326"/>
    <w:rsid w:val="00AA185C"/>
    <w:rsid w:val="00AA24B4"/>
    <w:rsid w:val="00AB5326"/>
    <w:rsid w:val="00AB7A9B"/>
    <w:rsid w:val="00AC55CA"/>
    <w:rsid w:val="00AD29B5"/>
    <w:rsid w:val="00AD6EA6"/>
    <w:rsid w:val="00AE04F7"/>
    <w:rsid w:val="00B1292A"/>
    <w:rsid w:val="00B26BC8"/>
    <w:rsid w:val="00B346B4"/>
    <w:rsid w:val="00B3560C"/>
    <w:rsid w:val="00B42891"/>
    <w:rsid w:val="00B5534E"/>
    <w:rsid w:val="00B62A98"/>
    <w:rsid w:val="00B76EC2"/>
    <w:rsid w:val="00B87C4D"/>
    <w:rsid w:val="00BB2739"/>
    <w:rsid w:val="00BB7C41"/>
    <w:rsid w:val="00BB7FCA"/>
    <w:rsid w:val="00BD0DFC"/>
    <w:rsid w:val="00BF56EA"/>
    <w:rsid w:val="00C00991"/>
    <w:rsid w:val="00C11F43"/>
    <w:rsid w:val="00C440EF"/>
    <w:rsid w:val="00C447C7"/>
    <w:rsid w:val="00C44CC0"/>
    <w:rsid w:val="00C4549D"/>
    <w:rsid w:val="00C538A6"/>
    <w:rsid w:val="00C97880"/>
    <w:rsid w:val="00CA31CF"/>
    <w:rsid w:val="00CB5B43"/>
    <w:rsid w:val="00CC6BB7"/>
    <w:rsid w:val="00CE44C3"/>
    <w:rsid w:val="00CF34AB"/>
    <w:rsid w:val="00CF6C46"/>
    <w:rsid w:val="00D2210B"/>
    <w:rsid w:val="00D25309"/>
    <w:rsid w:val="00D324C9"/>
    <w:rsid w:val="00D34974"/>
    <w:rsid w:val="00D46172"/>
    <w:rsid w:val="00D47498"/>
    <w:rsid w:val="00D610E1"/>
    <w:rsid w:val="00D72741"/>
    <w:rsid w:val="00D93E23"/>
    <w:rsid w:val="00D93E44"/>
    <w:rsid w:val="00D95FEE"/>
    <w:rsid w:val="00DA0A5B"/>
    <w:rsid w:val="00DA447F"/>
    <w:rsid w:val="00DB0DCB"/>
    <w:rsid w:val="00DB179F"/>
    <w:rsid w:val="00DB4ABB"/>
    <w:rsid w:val="00DB5781"/>
    <w:rsid w:val="00DB6AB0"/>
    <w:rsid w:val="00DB7A26"/>
    <w:rsid w:val="00DC024C"/>
    <w:rsid w:val="00DC41DB"/>
    <w:rsid w:val="00DC4859"/>
    <w:rsid w:val="00DC7777"/>
    <w:rsid w:val="00DE5CD6"/>
    <w:rsid w:val="00DF057D"/>
    <w:rsid w:val="00DF19DB"/>
    <w:rsid w:val="00DF76B7"/>
    <w:rsid w:val="00DF76E3"/>
    <w:rsid w:val="00E05BE8"/>
    <w:rsid w:val="00E06ADA"/>
    <w:rsid w:val="00E21E9C"/>
    <w:rsid w:val="00E53A15"/>
    <w:rsid w:val="00E53CD8"/>
    <w:rsid w:val="00E601C8"/>
    <w:rsid w:val="00E6134A"/>
    <w:rsid w:val="00E6395D"/>
    <w:rsid w:val="00EA59A3"/>
    <w:rsid w:val="00EB3696"/>
    <w:rsid w:val="00EC3596"/>
    <w:rsid w:val="00EC5520"/>
    <w:rsid w:val="00ED040D"/>
    <w:rsid w:val="00EE60DF"/>
    <w:rsid w:val="00EF29E9"/>
    <w:rsid w:val="00F004CD"/>
    <w:rsid w:val="00F0422C"/>
    <w:rsid w:val="00F12758"/>
    <w:rsid w:val="00F14120"/>
    <w:rsid w:val="00F23D63"/>
    <w:rsid w:val="00F36F9C"/>
    <w:rsid w:val="00F40E34"/>
    <w:rsid w:val="00F43CD3"/>
    <w:rsid w:val="00F53738"/>
    <w:rsid w:val="00F705FE"/>
    <w:rsid w:val="00F97447"/>
    <w:rsid w:val="00FB276C"/>
    <w:rsid w:val="00FC6E53"/>
    <w:rsid w:val="00FD1087"/>
    <w:rsid w:val="00FE0CC2"/>
    <w:rsid w:val="00FE2FD2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8336"/>
  <w15:docId w15:val="{B3D421C3-D84D-41BC-9F18-87BC89ADC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D2C"/>
  </w:style>
  <w:style w:type="paragraph" w:styleId="1">
    <w:name w:val="heading 1"/>
    <w:basedOn w:val="a"/>
    <w:next w:val="a"/>
    <w:link w:val="10"/>
    <w:uiPriority w:val="9"/>
    <w:qFormat/>
    <w:rsid w:val="00806A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42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42891"/>
  </w:style>
  <w:style w:type="paragraph" w:styleId="a5">
    <w:name w:val="Balloon Text"/>
    <w:basedOn w:val="a"/>
    <w:link w:val="a6"/>
    <w:uiPriority w:val="99"/>
    <w:semiHidden/>
    <w:unhideWhenUsed/>
    <w:rsid w:val="00C45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549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323E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5F1F6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F1F6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F1F6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F1F6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F1F60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F14120"/>
    <w:pPr>
      <w:ind w:left="720"/>
      <w:contextualSpacing/>
    </w:pPr>
  </w:style>
  <w:style w:type="paragraph" w:customStyle="1" w:styleId="p7">
    <w:name w:val="p7"/>
    <w:basedOn w:val="a"/>
    <w:rsid w:val="00A70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7006A"/>
  </w:style>
  <w:style w:type="paragraph" w:styleId="ae">
    <w:name w:val="Plain Text"/>
    <w:basedOn w:val="a"/>
    <w:link w:val="af"/>
    <w:uiPriority w:val="99"/>
    <w:unhideWhenUsed/>
    <w:rsid w:val="00650CEA"/>
    <w:pPr>
      <w:spacing w:after="0" w:line="240" w:lineRule="auto"/>
    </w:pPr>
    <w:rPr>
      <w:rFonts w:ascii="Calibri" w:hAnsi="Calibri"/>
      <w:szCs w:val="21"/>
    </w:rPr>
  </w:style>
  <w:style w:type="character" w:customStyle="1" w:styleId="af">
    <w:name w:val="Текст Знак"/>
    <w:basedOn w:val="a0"/>
    <w:link w:val="ae"/>
    <w:uiPriority w:val="99"/>
    <w:rsid w:val="00650CEA"/>
    <w:rPr>
      <w:rFonts w:ascii="Calibri" w:hAnsi="Calibri"/>
      <w:szCs w:val="21"/>
    </w:rPr>
  </w:style>
  <w:style w:type="paragraph" w:styleId="af0">
    <w:name w:val="Body Text"/>
    <w:basedOn w:val="a"/>
    <w:link w:val="af1"/>
    <w:semiHidden/>
    <w:rsid w:val="00D474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fr-FR" w:eastAsia="ru-RU"/>
    </w:rPr>
  </w:style>
  <w:style w:type="character" w:customStyle="1" w:styleId="af1">
    <w:name w:val="Основной текст Знак"/>
    <w:basedOn w:val="a0"/>
    <w:link w:val="af0"/>
    <w:semiHidden/>
    <w:rsid w:val="00D47498"/>
    <w:rPr>
      <w:rFonts w:ascii="Times New Roman" w:eastAsia="Times New Roman" w:hAnsi="Times New Roman" w:cs="Times New Roman"/>
      <w:b/>
      <w:sz w:val="32"/>
      <w:szCs w:val="20"/>
      <w:lang w:val="fr-FR" w:eastAsia="ru-RU"/>
    </w:rPr>
  </w:style>
  <w:style w:type="paragraph" w:styleId="af2">
    <w:name w:val="header"/>
    <w:basedOn w:val="a"/>
    <w:link w:val="af3"/>
    <w:uiPriority w:val="99"/>
    <w:unhideWhenUsed/>
    <w:rsid w:val="00F43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F43CD3"/>
  </w:style>
  <w:style w:type="character" w:customStyle="1" w:styleId="normaltextrun">
    <w:name w:val="normaltextrun"/>
    <w:basedOn w:val="a0"/>
    <w:rsid w:val="004620C2"/>
  </w:style>
  <w:style w:type="character" w:customStyle="1" w:styleId="eop">
    <w:name w:val="eop"/>
    <w:basedOn w:val="a0"/>
    <w:rsid w:val="004620C2"/>
  </w:style>
  <w:style w:type="paragraph" w:customStyle="1" w:styleId="paragraph">
    <w:name w:val="paragraph"/>
    <w:basedOn w:val="a"/>
    <w:rsid w:val="00462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4620C2"/>
  </w:style>
  <w:style w:type="character" w:customStyle="1" w:styleId="10">
    <w:name w:val="Заголовок 1 Знак"/>
    <w:basedOn w:val="a0"/>
    <w:link w:val="1"/>
    <w:uiPriority w:val="9"/>
    <w:rsid w:val="00806A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806A7A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06A7A"/>
    <w:pPr>
      <w:spacing w:after="100"/>
    </w:pPr>
  </w:style>
  <w:style w:type="character" w:styleId="af5">
    <w:name w:val="Hyperlink"/>
    <w:basedOn w:val="a0"/>
    <w:uiPriority w:val="99"/>
    <w:unhideWhenUsed/>
    <w:rsid w:val="00806A7A"/>
    <w:rPr>
      <w:color w:val="0000FF" w:themeColor="hyperlink"/>
      <w:u w:val="single"/>
    </w:rPr>
  </w:style>
  <w:style w:type="paragraph" w:styleId="af6">
    <w:name w:val="No Spacing"/>
    <w:uiPriority w:val="1"/>
    <w:qFormat/>
    <w:rsid w:val="000E237A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fontstyle21">
    <w:name w:val="fontstyle21"/>
    <w:uiPriority w:val="99"/>
    <w:rsid w:val="00DB7A26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8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8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iaf.org/" TargetMode="External"/><Relationship Id="rId13" Type="http://schemas.openxmlformats.org/officeDocument/2006/relationships/hyperlink" Target="http://www.russianhighwa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eb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ib.org/epec/g2g/annex/1-project-finance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pp.worldbank.org/public-private-partnership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jglobal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11779-244A-47E1-8ABD-0AD512C8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20</Pages>
  <Words>4690</Words>
  <Characters>26736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Борисова Екатерина Владимировна</cp:lastModifiedBy>
  <cp:revision>22</cp:revision>
  <cp:lastPrinted>2019-09-04T08:36:00Z</cp:lastPrinted>
  <dcterms:created xsi:type="dcterms:W3CDTF">2024-03-07T13:17:00Z</dcterms:created>
  <dcterms:modified xsi:type="dcterms:W3CDTF">2024-03-28T07:17:00Z</dcterms:modified>
</cp:coreProperties>
</file>